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A7B5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</w:t>
      </w:r>
    </w:p>
    <w:p w14:paraId="7AFB802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招聘计划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表</w:t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165"/>
        <w:gridCol w:w="2112"/>
        <w:gridCol w:w="666"/>
        <w:gridCol w:w="2117"/>
        <w:gridCol w:w="2829"/>
      </w:tblGrid>
      <w:tr w14:paraId="6936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53" w:type="dxa"/>
            <w:vMerge w:val="restart"/>
            <w:noWrap w:val="0"/>
            <w:vAlign w:val="center"/>
          </w:tcPr>
          <w:p w14:paraId="627E89A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 w14:paraId="5773FE1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21CBD7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12" w:type="dxa"/>
            <w:vMerge w:val="restart"/>
            <w:noWrap w:val="0"/>
            <w:vAlign w:val="center"/>
          </w:tcPr>
          <w:p w14:paraId="5E5BDF3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74E640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 w14:paraId="58F3AF8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招聘</w:t>
            </w:r>
          </w:p>
          <w:p w14:paraId="6E761F1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946" w:type="dxa"/>
            <w:gridSpan w:val="2"/>
            <w:noWrap w:val="0"/>
            <w:vAlign w:val="center"/>
          </w:tcPr>
          <w:p w14:paraId="1DF8E73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岗位条件</w:t>
            </w:r>
          </w:p>
        </w:tc>
      </w:tr>
      <w:tr w14:paraId="6FA9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Merge w:val="continue"/>
            <w:noWrap w:val="0"/>
            <w:vAlign w:val="center"/>
          </w:tcPr>
          <w:p w14:paraId="4CB445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 w14:paraId="7110E59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 w14:paraId="0688CA3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 w14:paraId="370CEF6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011D84E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所需</w:t>
            </w:r>
          </w:p>
          <w:p w14:paraId="71F8DC2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829" w:type="dxa"/>
            <w:noWrap w:val="0"/>
            <w:vAlign w:val="center"/>
          </w:tcPr>
          <w:p w14:paraId="219CA6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其他条件</w:t>
            </w:r>
          </w:p>
        </w:tc>
      </w:tr>
      <w:tr w14:paraId="23F8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noWrap w:val="0"/>
            <w:vAlign w:val="center"/>
          </w:tcPr>
          <w:p w14:paraId="3B2B03E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5" w:type="dxa"/>
            <w:noWrap w:val="0"/>
            <w:vAlign w:val="center"/>
          </w:tcPr>
          <w:p w14:paraId="6BCB429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经营岗人员</w:t>
            </w:r>
          </w:p>
          <w:p w14:paraId="410E966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（专职）</w:t>
            </w:r>
          </w:p>
        </w:tc>
        <w:tc>
          <w:tcPr>
            <w:tcW w:w="2112" w:type="dxa"/>
            <w:noWrap w:val="0"/>
            <w:vAlign w:val="center"/>
          </w:tcPr>
          <w:p w14:paraId="7F4B6D5E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负责期刊及新媒体经营项目的开发、组织和落实。具体包括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开发期刊广告、发行及新媒体品牌推广等经营项目；策划组织有关活动，协调内外部资源，推进项目执行；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探索期刊与文旅、传媒等文化业态融合发展，拓展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合作关系，提升期刊与新媒体矩阵的商业价值及传播力。</w:t>
            </w:r>
          </w:p>
        </w:tc>
        <w:tc>
          <w:tcPr>
            <w:tcW w:w="666" w:type="dxa"/>
            <w:noWrap w:val="0"/>
            <w:vAlign w:val="center"/>
          </w:tcPr>
          <w:p w14:paraId="692919C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7" w:type="dxa"/>
            <w:noWrap w:val="0"/>
            <w:vAlign w:val="center"/>
          </w:tcPr>
          <w:p w14:paraId="051D6EE0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中国语言文学类（0501）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新闻传播学类（0503）、环境科学与工程类（0825）、设计学类（1305）、工商管理类（1202）、旅游管理类（1209）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等相关专业</w:t>
            </w:r>
          </w:p>
        </w:tc>
        <w:tc>
          <w:tcPr>
            <w:tcW w:w="2829" w:type="dxa"/>
            <w:noWrap w:val="0"/>
            <w:vAlign w:val="center"/>
          </w:tcPr>
          <w:p w14:paraId="4473C050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具备较强的项目策划和组织能力，有较强的开拓能力和创造力，熟悉互联网文化和新媒体平台，善于进行资源整合；</w:t>
            </w:r>
          </w:p>
          <w:p w14:paraId="39C7CE55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.具备良好的学习能力和协调能力，具备较强的计划和执行能力，工作积极主动、细致认真，责任心强，心态乐观。</w:t>
            </w:r>
          </w:p>
        </w:tc>
      </w:tr>
      <w:tr w14:paraId="5265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noWrap w:val="0"/>
            <w:vAlign w:val="center"/>
          </w:tcPr>
          <w:p w14:paraId="2044531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5" w:type="dxa"/>
            <w:noWrap w:val="0"/>
            <w:vAlign w:val="center"/>
          </w:tcPr>
          <w:p w14:paraId="257B994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编辑岗人员</w:t>
            </w:r>
          </w:p>
          <w:p w14:paraId="722A1D2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（兼职/实习）</w:t>
            </w:r>
          </w:p>
        </w:tc>
        <w:tc>
          <w:tcPr>
            <w:tcW w:w="2112" w:type="dxa"/>
            <w:noWrap w:val="0"/>
            <w:vAlign w:val="center"/>
          </w:tcPr>
          <w:p w14:paraId="3C17FE6E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协助开展期刊及新媒体平台的内容编辑。具体包括：参与期刊稿件初筛和编辑，参与新媒体文案撰写和排版，协助期刊及新媒体稿件校对。​</w:t>
            </w:r>
          </w:p>
        </w:tc>
        <w:tc>
          <w:tcPr>
            <w:tcW w:w="666" w:type="dxa"/>
            <w:noWrap w:val="0"/>
            <w:vAlign w:val="center"/>
          </w:tcPr>
          <w:p w14:paraId="26206DC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7" w:type="dxa"/>
            <w:noWrap w:val="0"/>
            <w:vAlign w:val="center"/>
          </w:tcPr>
          <w:p w14:paraId="3334C490"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中国语言文学类（0501）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新闻传播学类（0503）、环境科学与工程类（0825）、设计学类（1305）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等相关专业</w:t>
            </w:r>
          </w:p>
        </w:tc>
        <w:tc>
          <w:tcPr>
            <w:tcW w:w="2829" w:type="dxa"/>
            <w:noWrap w:val="0"/>
            <w:vAlign w:val="center"/>
          </w:tcPr>
          <w:p w14:paraId="4C6DAA53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热爱创作，熟悉互联网文化和新媒体平台，熟悉图文视频创意策划；</w:t>
            </w:r>
          </w:p>
          <w:p w14:paraId="3DC647F1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.具备良好的文字表达能力、归纳总结能力、学习沟通能力，工作积极主动、细致认真，责任心强，心态乐观。</w:t>
            </w:r>
          </w:p>
        </w:tc>
      </w:tr>
    </w:tbl>
    <w:p w14:paraId="39898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6BAC"/>
    <w:rsid w:val="03746E6F"/>
    <w:rsid w:val="133B6FD8"/>
    <w:rsid w:val="252F659D"/>
    <w:rsid w:val="280F011F"/>
    <w:rsid w:val="2DFB6544"/>
    <w:rsid w:val="34095DA6"/>
    <w:rsid w:val="415C45DC"/>
    <w:rsid w:val="44926BAC"/>
    <w:rsid w:val="69BC415E"/>
    <w:rsid w:val="74B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567</Characters>
  <Lines>0</Lines>
  <Paragraphs>0</Paragraphs>
  <TotalTime>29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2025-09-02T02:24:00Z</dcterms:created>
  <dc:creator>何倩:司秘审校、登记</dc:creator>
  <cp:lastModifiedBy>刘靓</cp:lastModifiedBy>
  <dcterms:modified xsi:type="dcterms:W3CDTF">2025-09-08T01:10:10Z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1354938D26244C97BB05F95A67545551_13</vt:lpwstr>
  </property>
  <property fmtid="{D5CDD505-2E9C-101B-9397-08002B2CF9AE}" pid="4" name="KSOTemplateDocerSaveRecord">
    <vt:lpwstr>eyJoZGlkIjoiMDE4ODhjZTgzZjgzMjUzYjczMmIxMTVlMDQ4NDM4YTUiLCJ1c2VySWQiOiIzMDgwMDU0MjMifQ==</vt:lpwstr>
  </property>
</Properties>
</file>