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1276"/>
        <w:gridCol w:w="1274"/>
        <w:gridCol w:w="1246"/>
        <w:gridCol w:w="873"/>
        <w:gridCol w:w="719"/>
        <w:gridCol w:w="2127"/>
      </w:tblGrid>
      <w:tr w:rsidR="00317D04" w:rsidRPr="00760E7E" w:rsidTr="00573B44">
        <w:trPr>
          <w:trHeight w:hRule="exact" w:val="1702"/>
        </w:trPr>
        <w:tc>
          <w:tcPr>
            <w:tcW w:w="5000" w:type="pct"/>
            <w:gridSpan w:val="7"/>
            <w:tcBorders>
              <w:top w:val="nil"/>
              <w:left w:val="nil"/>
              <w:bottom w:val="single" w:sz="4" w:space="0" w:color="auto"/>
              <w:right w:val="nil"/>
            </w:tcBorders>
            <w:shd w:val="clear" w:color="auto" w:fill="auto"/>
            <w:vAlign w:val="center"/>
            <w:hideMark/>
          </w:tcPr>
          <w:p w:rsidR="00317D04" w:rsidRPr="00040013" w:rsidRDefault="00317D04" w:rsidP="00573B44">
            <w:pPr>
              <w:rPr>
                <w:rFonts w:ascii="仿宋" w:eastAsia="仿宋" w:hAnsi="仿宋" w:cs="宋体"/>
                <w:color w:val="000000"/>
                <w:kern w:val="0"/>
                <w:sz w:val="30"/>
                <w:szCs w:val="30"/>
              </w:rPr>
            </w:pPr>
            <w:r w:rsidRPr="00040013">
              <w:rPr>
                <w:rFonts w:ascii="仿宋" w:eastAsia="仿宋" w:hAnsi="仿宋" w:hint="eastAsia"/>
                <w:sz w:val="30"/>
                <w:szCs w:val="30"/>
              </w:rPr>
              <w:t>附件</w:t>
            </w:r>
            <w:r w:rsidR="001F1612">
              <w:rPr>
                <w:rFonts w:ascii="仿宋" w:eastAsia="仿宋" w:hAnsi="仿宋" w:hint="eastAsia"/>
                <w:sz w:val="30"/>
                <w:szCs w:val="30"/>
              </w:rPr>
              <w:t>2</w:t>
            </w:r>
            <w:r w:rsidRPr="00040013">
              <w:rPr>
                <w:rFonts w:ascii="仿宋" w:eastAsia="仿宋" w:hAnsi="仿宋" w:hint="eastAsia"/>
                <w:sz w:val="30"/>
                <w:szCs w:val="30"/>
              </w:rPr>
              <w:t>：</w:t>
            </w:r>
            <w:r w:rsidRPr="00040013">
              <w:rPr>
                <w:rFonts w:ascii="仿宋" w:eastAsia="仿宋" w:hAnsi="仿宋" w:cs="宋体" w:hint="eastAsia"/>
                <w:color w:val="000000"/>
                <w:kern w:val="0"/>
                <w:sz w:val="30"/>
                <w:szCs w:val="30"/>
              </w:rPr>
              <w:t>2019美丽山水城市遴选材料</w:t>
            </w:r>
          </w:p>
          <w:p w:rsidR="00317D04" w:rsidRDefault="00317D04" w:rsidP="00573B44">
            <w:pPr>
              <w:rPr>
                <w:rFonts w:ascii="楷体" w:eastAsia="楷体" w:hAnsi="楷体" w:cs="宋体"/>
                <w:b/>
                <w:color w:val="000000"/>
                <w:kern w:val="0"/>
                <w:sz w:val="24"/>
              </w:rPr>
            </w:pPr>
          </w:p>
          <w:p w:rsidR="00317D04" w:rsidRDefault="00317D04" w:rsidP="00573B44">
            <w:pPr>
              <w:rPr>
                <w:rFonts w:ascii="黑体" w:eastAsia="黑体" w:hAnsi="黑体" w:cs="宋体"/>
                <w:color w:val="000000"/>
                <w:kern w:val="0"/>
                <w:sz w:val="28"/>
                <w:szCs w:val="28"/>
              </w:rPr>
            </w:pPr>
            <w:r w:rsidRPr="00130B89">
              <w:rPr>
                <w:rFonts w:ascii="黑体" w:eastAsia="黑体" w:hAnsi="黑体" w:cs="宋体" w:hint="eastAsia"/>
                <w:color w:val="000000"/>
                <w:kern w:val="0"/>
                <w:sz w:val="28"/>
                <w:szCs w:val="28"/>
              </w:rPr>
              <w:t>材料1.遴选材料表</w:t>
            </w:r>
          </w:p>
          <w:p w:rsidR="00317D04" w:rsidRPr="00130B89" w:rsidRDefault="00317D04" w:rsidP="00573B44">
            <w:pPr>
              <w:rPr>
                <w:rFonts w:ascii="黑体" w:eastAsia="黑体" w:hAnsi="黑体"/>
                <w:sz w:val="28"/>
                <w:szCs w:val="28"/>
              </w:rPr>
            </w:pPr>
          </w:p>
        </w:tc>
      </w:tr>
      <w:tr w:rsidR="00317D04" w:rsidRPr="00760E7E" w:rsidTr="00573B44">
        <w:trPr>
          <w:trHeight w:hRule="exact" w:val="397"/>
        </w:trPr>
        <w:tc>
          <w:tcPr>
            <w:tcW w:w="1319" w:type="pct"/>
            <w:gridSpan w:val="2"/>
            <w:tcBorders>
              <w:top w:val="single" w:sz="4" w:space="0" w:color="auto"/>
            </w:tcBorders>
            <w:shd w:val="clear" w:color="auto" w:fill="auto"/>
            <w:vAlign w:val="center"/>
            <w:hideMark/>
          </w:tcPr>
          <w:p w:rsidR="00317D04" w:rsidRPr="00760E7E" w:rsidRDefault="00317D04" w:rsidP="00573B44">
            <w:pPr>
              <w:widowControl/>
              <w:rPr>
                <w:rFonts w:eastAsia="仿宋_GB2312"/>
                <w:color w:val="000000"/>
                <w:kern w:val="0"/>
                <w:sz w:val="24"/>
              </w:rPr>
            </w:pPr>
            <w:r w:rsidRPr="00760E7E">
              <w:rPr>
                <w:rFonts w:eastAsia="仿宋_GB2312"/>
                <w:color w:val="000000"/>
                <w:kern w:val="0"/>
                <w:sz w:val="24"/>
              </w:rPr>
              <w:t>城市名</w:t>
            </w:r>
          </w:p>
        </w:tc>
        <w:tc>
          <w:tcPr>
            <w:tcW w:w="3681" w:type="pct"/>
            <w:gridSpan w:val="5"/>
            <w:tcBorders>
              <w:top w:val="single" w:sz="4" w:space="0" w:color="auto"/>
            </w:tcBorders>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1319" w:type="pct"/>
            <w:gridSpan w:val="2"/>
            <w:shd w:val="clear" w:color="auto" w:fill="auto"/>
            <w:vAlign w:val="center"/>
            <w:hideMark/>
          </w:tcPr>
          <w:p w:rsidR="00317D04" w:rsidRPr="00760E7E" w:rsidRDefault="00317D04" w:rsidP="00573B44">
            <w:pPr>
              <w:widowControl/>
              <w:rPr>
                <w:rFonts w:eastAsia="仿宋_GB2312"/>
                <w:color w:val="000000"/>
                <w:kern w:val="0"/>
                <w:sz w:val="24"/>
              </w:rPr>
            </w:pPr>
            <w:r w:rsidRPr="00760E7E">
              <w:rPr>
                <w:rFonts w:eastAsia="仿宋_GB2312"/>
                <w:color w:val="000000"/>
                <w:kern w:val="0"/>
                <w:sz w:val="24"/>
              </w:rPr>
              <w:t>联系人</w:t>
            </w:r>
          </w:p>
        </w:tc>
        <w:tc>
          <w:tcPr>
            <w:tcW w:w="1487" w:type="pct"/>
            <w:gridSpan w:val="2"/>
            <w:shd w:val="clear" w:color="auto" w:fill="auto"/>
            <w:vAlign w:val="center"/>
          </w:tcPr>
          <w:p w:rsidR="00317D04" w:rsidRPr="00760E7E" w:rsidRDefault="00317D04" w:rsidP="00573B44">
            <w:pPr>
              <w:widowControl/>
              <w:rPr>
                <w:rFonts w:eastAsia="仿宋_GB2312"/>
                <w:color w:val="000000"/>
                <w:kern w:val="0"/>
                <w:sz w:val="24"/>
              </w:rPr>
            </w:pPr>
          </w:p>
        </w:tc>
        <w:tc>
          <w:tcPr>
            <w:tcW w:w="515" w:type="pct"/>
            <w:shd w:val="clear" w:color="auto" w:fill="auto"/>
            <w:vAlign w:val="center"/>
            <w:hideMark/>
          </w:tcPr>
          <w:p w:rsidR="00317D04" w:rsidRPr="00760E7E" w:rsidRDefault="00317D04" w:rsidP="00573B44">
            <w:pPr>
              <w:widowControl/>
              <w:rPr>
                <w:rFonts w:eastAsia="仿宋_GB2312"/>
                <w:color w:val="000000"/>
                <w:kern w:val="0"/>
                <w:sz w:val="24"/>
              </w:rPr>
            </w:pPr>
            <w:r w:rsidRPr="00760E7E">
              <w:rPr>
                <w:rFonts w:eastAsia="仿宋_GB2312"/>
                <w:color w:val="000000"/>
                <w:kern w:val="0"/>
                <w:sz w:val="24"/>
              </w:rPr>
              <w:t>职务</w:t>
            </w:r>
          </w:p>
        </w:tc>
        <w:tc>
          <w:tcPr>
            <w:tcW w:w="1678" w:type="pct"/>
            <w:gridSpan w:val="2"/>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1319" w:type="pct"/>
            <w:gridSpan w:val="2"/>
            <w:shd w:val="clear" w:color="auto" w:fill="auto"/>
            <w:vAlign w:val="center"/>
            <w:hideMark/>
          </w:tcPr>
          <w:p w:rsidR="00317D04" w:rsidRPr="00760E7E" w:rsidRDefault="00317D04" w:rsidP="00573B44">
            <w:pPr>
              <w:widowControl/>
              <w:rPr>
                <w:rFonts w:eastAsia="仿宋_GB2312"/>
                <w:color w:val="000000"/>
                <w:kern w:val="0"/>
                <w:sz w:val="24"/>
              </w:rPr>
            </w:pPr>
            <w:r w:rsidRPr="00760E7E">
              <w:rPr>
                <w:rFonts w:eastAsia="仿宋_GB2312"/>
                <w:color w:val="000000"/>
                <w:kern w:val="0"/>
                <w:sz w:val="24"/>
              </w:rPr>
              <w:t>电话</w:t>
            </w:r>
          </w:p>
        </w:tc>
        <w:tc>
          <w:tcPr>
            <w:tcW w:w="1487" w:type="pct"/>
            <w:gridSpan w:val="2"/>
            <w:shd w:val="clear" w:color="auto" w:fill="auto"/>
            <w:vAlign w:val="center"/>
          </w:tcPr>
          <w:p w:rsidR="00317D04" w:rsidRPr="00760E7E" w:rsidRDefault="00317D04" w:rsidP="00573B44">
            <w:pPr>
              <w:widowControl/>
              <w:rPr>
                <w:rFonts w:eastAsia="仿宋_GB2312"/>
                <w:color w:val="000000"/>
                <w:kern w:val="0"/>
                <w:sz w:val="24"/>
              </w:rPr>
            </w:pPr>
          </w:p>
        </w:tc>
        <w:tc>
          <w:tcPr>
            <w:tcW w:w="515" w:type="pct"/>
            <w:shd w:val="clear" w:color="auto" w:fill="auto"/>
            <w:vAlign w:val="center"/>
            <w:hideMark/>
          </w:tcPr>
          <w:p w:rsidR="00317D04" w:rsidRPr="00760E7E" w:rsidRDefault="00317D04" w:rsidP="00573B44">
            <w:pPr>
              <w:widowControl/>
              <w:rPr>
                <w:rFonts w:eastAsia="仿宋_GB2312"/>
                <w:color w:val="000000"/>
                <w:kern w:val="0"/>
                <w:sz w:val="24"/>
              </w:rPr>
            </w:pPr>
            <w:r w:rsidRPr="00760E7E">
              <w:rPr>
                <w:rFonts w:eastAsia="仿宋_GB2312"/>
                <w:color w:val="000000"/>
                <w:kern w:val="0"/>
                <w:sz w:val="24"/>
              </w:rPr>
              <w:t>传真</w:t>
            </w:r>
          </w:p>
        </w:tc>
        <w:tc>
          <w:tcPr>
            <w:tcW w:w="1678" w:type="pct"/>
            <w:gridSpan w:val="2"/>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1319" w:type="pct"/>
            <w:gridSpan w:val="2"/>
            <w:shd w:val="clear" w:color="auto" w:fill="auto"/>
            <w:vAlign w:val="center"/>
            <w:hideMark/>
          </w:tcPr>
          <w:p w:rsidR="00317D04" w:rsidRPr="00760E7E" w:rsidRDefault="00317D04" w:rsidP="00573B44">
            <w:pPr>
              <w:widowControl/>
              <w:rPr>
                <w:rFonts w:eastAsia="仿宋_GB2312"/>
                <w:color w:val="000000"/>
                <w:kern w:val="0"/>
                <w:sz w:val="24"/>
              </w:rPr>
            </w:pPr>
            <w:r w:rsidRPr="00760E7E">
              <w:rPr>
                <w:rFonts w:eastAsia="仿宋_GB2312"/>
                <w:color w:val="000000"/>
                <w:kern w:val="0"/>
                <w:sz w:val="24"/>
              </w:rPr>
              <w:t>手机</w:t>
            </w:r>
          </w:p>
        </w:tc>
        <w:tc>
          <w:tcPr>
            <w:tcW w:w="1487" w:type="pct"/>
            <w:gridSpan w:val="2"/>
            <w:shd w:val="clear" w:color="auto" w:fill="auto"/>
            <w:vAlign w:val="center"/>
          </w:tcPr>
          <w:p w:rsidR="00317D04" w:rsidRPr="00760E7E" w:rsidRDefault="00317D04" w:rsidP="00573B44">
            <w:pPr>
              <w:widowControl/>
              <w:rPr>
                <w:rFonts w:eastAsia="仿宋_GB2312"/>
                <w:color w:val="000000"/>
                <w:kern w:val="0"/>
                <w:sz w:val="24"/>
              </w:rPr>
            </w:pPr>
          </w:p>
        </w:tc>
        <w:tc>
          <w:tcPr>
            <w:tcW w:w="515" w:type="pct"/>
            <w:shd w:val="clear" w:color="auto" w:fill="auto"/>
            <w:vAlign w:val="center"/>
            <w:hideMark/>
          </w:tcPr>
          <w:p w:rsidR="00317D04" w:rsidRPr="00760E7E" w:rsidRDefault="00317D04" w:rsidP="00573B44">
            <w:pPr>
              <w:widowControl/>
              <w:rPr>
                <w:rFonts w:eastAsia="仿宋_GB2312"/>
                <w:color w:val="000000"/>
                <w:kern w:val="0"/>
                <w:sz w:val="24"/>
              </w:rPr>
            </w:pPr>
            <w:r w:rsidRPr="00760E7E">
              <w:rPr>
                <w:rFonts w:eastAsia="仿宋_GB2312"/>
                <w:color w:val="000000"/>
                <w:kern w:val="0"/>
                <w:sz w:val="24"/>
              </w:rPr>
              <w:t>邮箱</w:t>
            </w:r>
          </w:p>
        </w:tc>
        <w:tc>
          <w:tcPr>
            <w:tcW w:w="1678" w:type="pct"/>
            <w:gridSpan w:val="2"/>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2071" w:type="pct"/>
            <w:gridSpan w:val="3"/>
            <w:shd w:val="clear" w:color="auto" w:fill="auto"/>
            <w:vAlign w:val="center"/>
            <w:hideMark/>
          </w:tcPr>
          <w:p w:rsidR="00317D04" w:rsidRPr="00760E7E" w:rsidRDefault="00317D04" w:rsidP="00573B44">
            <w:pPr>
              <w:widowControl/>
              <w:rPr>
                <w:rFonts w:eastAsia="仿宋_GB2312"/>
                <w:color w:val="000000"/>
                <w:kern w:val="0"/>
                <w:sz w:val="24"/>
              </w:rPr>
            </w:pPr>
            <w:r w:rsidRPr="00760E7E">
              <w:rPr>
                <w:rFonts w:eastAsia="仿宋_GB2312"/>
                <w:color w:val="000000"/>
                <w:kern w:val="0"/>
                <w:sz w:val="24"/>
              </w:rPr>
              <w:t>城市获奖及国家级认定等情况</w:t>
            </w:r>
          </w:p>
        </w:tc>
        <w:tc>
          <w:tcPr>
            <w:tcW w:w="2929" w:type="pct"/>
            <w:gridSpan w:val="4"/>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Merge w:val="restart"/>
            <w:shd w:val="clear" w:color="auto" w:fill="auto"/>
            <w:vAlign w:val="center"/>
            <w:hideMark/>
          </w:tcPr>
          <w:p w:rsidR="00317D04" w:rsidRPr="00760E7E" w:rsidRDefault="00317D04" w:rsidP="00573B44">
            <w:pPr>
              <w:widowControl/>
              <w:rPr>
                <w:rFonts w:eastAsia="仿宋_GB2312"/>
                <w:color w:val="000000"/>
                <w:kern w:val="0"/>
                <w:sz w:val="24"/>
              </w:rPr>
            </w:pPr>
            <w:proofErr w:type="gramStart"/>
            <w:r w:rsidRPr="00760E7E">
              <w:rPr>
                <w:rFonts w:eastAsia="仿宋_GB2312"/>
                <w:color w:val="000000"/>
                <w:kern w:val="0"/>
                <w:sz w:val="24"/>
              </w:rPr>
              <w:t>有颜值</w:t>
            </w:r>
            <w:proofErr w:type="gramEnd"/>
          </w:p>
        </w:tc>
        <w:tc>
          <w:tcPr>
            <w:tcW w:w="753" w:type="pct"/>
            <w:vMerge w:val="restart"/>
            <w:shd w:val="clear" w:color="auto" w:fill="auto"/>
            <w:vAlign w:val="center"/>
            <w:hideMark/>
          </w:tcPr>
          <w:p w:rsidR="00317D04" w:rsidRPr="00760E7E" w:rsidRDefault="00317D04" w:rsidP="00573B44">
            <w:pPr>
              <w:widowControl/>
              <w:rPr>
                <w:rFonts w:eastAsia="仿宋_GB2312"/>
                <w:color w:val="000000"/>
                <w:kern w:val="0"/>
                <w:sz w:val="24"/>
              </w:rPr>
            </w:pPr>
            <w:r w:rsidRPr="00760E7E">
              <w:rPr>
                <w:rFonts w:eastAsia="仿宋_GB2312"/>
                <w:color w:val="000000"/>
                <w:kern w:val="0"/>
                <w:sz w:val="24"/>
              </w:rPr>
              <w:t>山地</w:t>
            </w:r>
            <w:r>
              <w:rPr>
                <w:rFonts w:eastAsia="仿宋_GB2312" w:hint="eastAsia"/>
                <w:color w:val="000000"/>
                <w:kern w:val="0"/>
                <w:sz w:val="24"/>
              </w:rPr>
              <w:t>状况</w:t>
            </w:r>
          </w:p>
        </w:tc>
        <w:tc>
          <w:tcPr>
            <w:tcW w:w="2426" w:type="pct"/>
            <w:gridSpan w:val="4"/>
            <w:shd w:val="clear" w:color="auto" w:fill="auto"/>
            <w:vAlign w:val="center"/>
            <w:hideMark/>
          </w:tcPr>
          <w:p w:rsidR="00317D04" w:rsidRPr="006125CF" w:rsidRDefault="00317D04" w:rsidP="00573B44">
            <w:pPr>
              <w:widowControl/>
              <w:rPr>
                <w:rFonts w:ascii="仿宋_GB2312" w:eastAsia="仿宋_GB2312"/>
                <w:color w:val="000000"/>
                <w:kern w:val="0"/>
                <w:sz w:val="24"/>
              </w:rPr>
            </w:pPr>
            <w:r w:rsidRPr="006125CF">
              <w:rPr>
                <w:rFonts w:ascii="仿宋_GB2312" w:eastAsia="仿宋_GB2312" w:hint="eastAsia"/>
                <w:color w:val="000000"/>
                <w:kern w:val="0"/>
                <w:sz w:val="24"/>
              </w:rPr>
              <w:t>主要山脉</w:t>
            </w:r>
          </w:p>
        </w:tc>
        <w:tc>
          <w:tcPr>
            <w:tcW w:w="1255" w:type="pct"/>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Merge/>
            <w:vAlign w:val="center"/>
            <w:hideMark/>
          </w:tcPr>
          <w:p w:rsidR="00317D04" w:rsidRPr="00760E7E" w:rsidRDefault="00317D04" w:rsidP="00573B44">
            <w:pPr>
              <w:widowControl/>
              <w:rPr>
                <w:rFonts w:eastAsia="仿宋_GB2312"/>
                <w:color w:val="000000"/>
                <w:kern w:val="0"/>
                <w:sz w:val="24"/>
              </w:rPr>
            </w:pPr>
          </w:p>
        </w:tc>
        <w:tc>
          <w:tcPr>
            <w:tcW w:w="753" w:type="pct"/>
            <w:vMerge/>
            <w:vAlign w:val="center"/>
            <w:hideMark/>
          </w:tcPr>
          <w:p w:rsidR="00317D04" w:rsidRPr="00760E7E" w:rsidRDefault="00317D04" w:rsidP="00573B44">
            <w:pPr>
              <w:widowControl/>
              <w:rPr>
                <w:rFonts w:eastAsia="仿宋_GB2312"/>
                <w:color w:val="000000"/>
                <w:kern w:val="0"/>
                <w:sz w:val="24"/>
              </w:rPr>
            </w:pPr>
          </w:p>
        </w:tc>
        <w:tc>
          <w:tcPr>
            <w:tcW w:w="2426" w:type="pct"/>
            <w:gridSpan w:val="4"/>
            <w:shd w:val="clear" w:color="auto" w:fill="auto"/>
            <w:vAlign w:val="center"/>
            <w:hideMark/>
          </w:tcPr>
          <w:p w:rsidR="00317D04" w:rsidRPr="006125CF" w:rsidRDefault="00317D04" w:rsidP="00573B44">
            <w:pPr>
              <w:widowControl/>
              <w:rPr>
                <w:rFonts w:ascii="仿宋_GB2312" w:eastAsia="仿宋_GB2312"/>
                <w:color w:val="000000"/>
                <w:kern w:val="0"/>
                <w:sz w:val="24"/>
              </w:rPr>
            </w:pPr>
            <w:r w:rsidRPr="006125CF">
              <w:rPr>
                <w:rFonts w:ascii="仿宋_GB2312" w:eastAsia="仿宋_GB2312" w:hint="eastAsia"/>
                <w:color w:val="000000"/>
                <w:kern w:val="0"/>
                <w:sz w:val="24"/>
              </w:rPr>
              <w:t>山地</w:t>
            </w:r>
            <w:r>
              <w:rPr>
                <w:rFonts w:ascii="仿宋_GB2312" w:eastAsia="仿宋_GB2312" w:hint="eastAsia"/>
                <w:color w:val="000000"/>
                <w:kern w:val="0"/>
                <w:sz w:val="24"/>
              </w:rPr>
              <w:t>资源</w:t>
            </w:r>
            <w:r w:rsidRPr="006125CF">
              <w:rPr>
                <w:rFonts w:ascii="仿宋_GB2312" w:eastAsia="仿宋_GB2312" w:hint="eastAsia"/>
                <w:color w:val="000000"/>
                <w:kern w:val="0"/>
                <w:sz w:val="24"/>
              </w:rPr>
              <w:t>其他情况</w:t>
            </w:r>
          </w:p>
        </w:tc>
        <w:tc>
          <w:tcPr>
            <w:tcW w:w="1255" w:type="pct"/>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Merge/>
            <w:vAlign w:val="center"/>
            <w:hideMark/>
          </w:tcPr>
          <w:p w:rsidR="00317D04" w:rsidRPr="00760E7E" w:rsidRDefault="00317D04" w:rsidP="00573B44">
            <w:pPr>
              <w:widowControl/>
              <w:rPr>
                <w:rFonts w:eastAsia="仿宋_GB2312"/>
                <w:color w:val="000000"/>
                <w:kern w:val="0"/>
                <w:sz w:val="24"/>
              </w:rPr>
            </w:pPr>
          </w:p>
        </w:tc>
        <w:tc>
          <w:tcPr>
            <w:tcW w:w="753" w:type="pct"/>
            <w:vMerge w:val="restart"/>
            <w:shd w:val="clear" w:color="auto" w:fill="auto"/>
            <w:vAlign w:val="center"/>
            <w:hideMark/>
          </w:tcPr>
          <w:p w:rsidR="00317D04" w:rsidRPr="00760E7E" w:rsidRDefault="00317D04" w:rsidP="00573B44">
            <w:pPr>
              <w:widowControl/>
              <w:rPr>
                <w:rFonts w:eastAsia="仿宋_GB2312"/>
                <w:color w:val="000000"/>
                <w:kern w:val="0"/>
                <w:sz w:val="24"/>
              </w:rPr>
            </w:pPr>
            <w:r w:rsidRPr="00760E7E">
              <w:rPr>
                <w:rFonts w:eastAsia="仿宋_GB2312"/>
                <w:color w:val="000000"/>
                <w:kern w:val="0"/>
                <w:sz w:val="24"/>
              </w:rPr>
              <w:t>水资源</w:t>
            </w:r>
          </w:p>
        </w:tc>
        <w:tc>
          <w:tcPr>
            <w:tcW w:w="2426" w:type="pct"/>
            <w:gridSpan w:val="4"/>
            <w:shd w:val="clear" w:color="auto" w:fill="auto"/>
            <w:vAlign w:val="center"/>
            <w:hideMark/>
          </w:tcPr>
          <w:p w:rsidR="00317D04" w:rsidRPr="006125CF" w:rsidRDefault="00317D04" w:rsidP="00573B44">
            <w:pPr>
              <w:widowControl/>
              <w:rPr>
                <w:rFonts w:ascii="仿宋_GB2312" w:eastAsia="仿宋_GB2312"/>
                <w:color w:val="000000"/>
                <w:kern w:val="0"/>
                <w:sz w:val="24"/>
              </w:rPr>
            </w:pPr>
            <w:r w:rsidRPr="006125CF">
              <w:rPr>
                <w:rFonts w:ascii="仿宋_GB2312" w:eastAsia="仿宋_GB2312" w:hint="eastAsia"/>
                <w:color w:val="000000"/>
                <w:kern w:val="0"/>
                <w:sz w:val="24"/>
              </w:rPr>
              <w:t>主要河流</w:t>
            </w:r>
          </w:p>
        </w:tc>
        <w:tc>
          <w:tcPr>
            <w:tcW w:w="1255" w:type="pct"/>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Merge/>
            <w:vAlign w:val="center"/>
            <w:hideMark/>
          </w:tcPr>
          <w:p w:rsidR="00317D04" w:rsidRPr="00760E7E" w:rsidRDefault="00317D04" w:rsidP="00573B44">
            <w:pPr>
              <w:widowControl/>
              <w:rPr>
                <w:rFonts w:eastAsia="仿宋_GB2312"/>
                <w:color w:val="000000"/>
                <w:kern w:val="0"/>
                <w:sz w:val="24"/>
              </w:rPr>
            </w:pPr>
          </w:p>
        </w:tc>
        <w:tc>
          <w:tcPr>
            <w:tcW w:w="753" w:type="pct"/>
            <w:vMerge/>
            <w:vAlign w:val="center"/>
            <w:hideMark/>
          </w:tcPr>
          <w:p w:rsidR="00317D04" w:rsidRPr="00760E7E" w:rsidRDefault="00317D04" w:rsidP="00573B44">
            <w:pPr>
              <w:widowControl/>
              <w:rPr>
                <w:rFonts w:eastAsia="仿宋_GB2312"/>
                <w:color w:val="000000"/>
                <w:kern w:val="0"/>
                <w:sz w:val="24"/>
              </w:rPr>
            </w:pPr>
          </w:p>
        </w:tc>
        <w:tc>
          <w:tcPr>
            <w:tcW w:w="2426" w:type="pct"/>
            <w:gridSpan w:val="4"/>
            <w:shd w:val="clear" w:color="auto" w:fill="auto"/>
            <w:vAlign w:val="center"/>
            <w:hideMark/>
          </w:tcPr>
          <w:p w:rsidR="00317D04" w:rsidRPr="006125CF" w:rsidRDefault="00317D04" w:rsidP="00573B44">
            <w:pPr>
              <w:widowControl/>
              <w:rPr>
                <w:rFonts w:ascii="仿宋_GB2312" w:eastAsia="仿宋_GB2312"/>
                <w:color w:val="000000"/>
                <w:kern w:val="0"/>
                <w:sz w:val="24"/>
              </w:rPr>
            </w:pPr>
            <w:r w:rsidRPr="006125CF">
              <w:rPr>
                <w:rFonts w:ascii="仿宋_GB2312" w:eastAsia="仿宋_GB2312" w:hint="eastAsia"/>
                <w:color w:val="000000"/>
                <w:kern w:val="0"/>
                <w:sz w:val="24"/>
              </w:rPr>
              <w:t>水资源其他情况</w:t>
            </w:r>
          </w:p>
        </w:tc>
        <w:tc>
          <w:tcPr>
            <w:tcW w:w="1255" w:type="pct"/>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Merge/>
            <w:vAlign w:val="center"/>
          </w:tcPr>
          <w:p w:rsidR="00317D04" w:rsidRPr="00760E7E" w:rsidRDefault="00317D04" w:rsidP="00573B44">
            <w:pPr>
              <w:widowControl/>
              <w:rPr>
                <w:rFonts w:eastAsia="仿宋_GB2312"/>
                <w:color w:val="000000"/>
                <w:kern w:val="0"/>
                <w:sz w:val="24"/>
              </w:rPr>
            </w:pPr>
          </w:p>
        </w:tc>
        <w:tc>
          <w:tcPr>
            <w:tcW w:w="753" w:type="pct"/>
            <w:vMerge w:val="restart"/>
            <w:vAlign w:val="center"/>
          </w:tcPr>
          <w:p w:rsidR="00317D04" w:rsidRPr="00760E7E" w:rsidRDefault="00317D04" w:rsidP="00573B44">
            <w:pPr>
              <w:widowControl/>
              <w:rPr>
                <w:rFonts w:eastAsia="仿宋_GB2312"/>
                <w:color w:val="000000"/>
                <w:kern w:val="0"/>
                <w:sz w:val="24"/>
              </w:rPr>
            </w:pPr>
            <w:r>
              <w:rPr>
                <w:rFonts w:eastAsia="仿宋_GB2312" w:hint="eastAsia"/>
                <w:color w:val="000000"/>
                <w:kern w:val="0"/>
                <w:sz w:val="24"/>
              </w:rPr>
              <w:t>空间格局优化</w:t>
            </w:r>
          </w:p>
        </w:tc>
        <w:tc>
          <w:tcPr>
            <w:tcW w:w="2426" w:type="pct"/>
            <w:gridSpan w:val="4"/>
            <w:shd w:val="clear" w:color="auto" w:fill="auto"/>
            <w:vAlign w:val="center"/>
          </w:tcPr>
          <w:p w:rsidR="00317D04" w:rsidRPr="006125CF" w:rsidRDefault="00317D04" w:rsidP="00573B44">
            <w:pPr>
              <w:widowControl/>
              <w:rPr>
                <w:rFonts w:ascii="仿宋_GB2312" w:eastAsia="仿宋_GB2312"/>
                <w:color w:val="000000"/>
                <w:kern w:val="0"/>
                <w:sz w:val="24"/>
              </w:rPr>
            </w:pPr>
            <w:r>
              <w:rPr>
                <w:rFonts w:ascii="仿宋_GB2312" w:eastAsia="仿宋_GB2312" w:hint="eastAsia"/>
                <w:color w:val="000000"/>
                <w:kern w:val="0"/>
                <w:sz w:val="24"/>
              </w:rPr>
              <w:t>生态保护红线</w:t>
            </w:r>
          </w:p>
        </w:tc>
        <w:tc>
          <w:tcPr>
            <w:tcW w:w="1255" w:type="pct"/>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Merge/>
            <w:vAlign w:val="center"/>
          </w:tcPr>
          <w:p w:rsidR="00317D04" w:rsidRPr="00760E7E" w:rsidRDefault="00317D04" w:rsidP="00573B44">
            <w:pPr>
              <w:widowControl/>
              <w:rPr>
                <w:rFonts w:eastAsia="仿宋_GB2312"/>
                <w:color w:val="000000"/>
                <w:kern w:val="0"/>
                <w:sz w:val="24"/>
              </w:rPr>
            </w:pPr>
          </w:p>
        </w:tc>
        <w:tc>
          <w:tcPr>
            <w:tcW w:w="753" w:type="pct"/>
            <w:vMerge/>
            <w:vAlign w:val="center"/>
          </w:tcPr>
          <w:p w:rsidR="00317D04" w:rsidRPr="00760E7E" w:rsidRDefault="00317D04" w:rsidP="00573B44">
            <w:pPr>
              <w:widowControl/>
              <w:rPr>
                <w:rFonts w:eastAsia="仿宋_GB2312"/>
                <w:color w:val="000000"/>
                <w:kern w:val="0"/>
                <w:sz w:val="24"/>
              </w:rPr>
            </w:pPr>
          </w:p>
        </w:tc>
        <w:tc>
          <w:tcPr>
            <w:tcW w:w="2426" w:type="pct"/>
            <w:gridSpan w:val="4"/>
            <w:shd w:val="clear" w:color="auto" w:fill="auto"/>
            <w:vAlign w:val="center"/>
          </w:tcPr>
          <w:p w:rsidR="00317D04" w:rsidRPr="006125CF" w:rsidRDefault="00317D04" w:rsidP="00573B44">
            <w:pPr>
              <w:widowControl/>
              <w:rPr>
                <w:rFonts w:ascii="仿宋_GB2312" w:eastAsia="仿宋_GB2312"/>
                <w:color w:val="000000"/>
                <w:kern w:val="0"/>
                <w:sz w:val="24"/>
              </w:rPr>
            </w:pPr>
            <w:r>
              <w:rPr>
                <w:rFonts w:ascii="仿宋_GB2312" w:eastAsia="仿宋_GB2312" w:hint="eastAsia"/>
                <w:color w:val="000000"/>
                <w:kern w:val="0"/>
                <w:sz w:val="24"/>
              </w:rPr>
              <w:t>受保护地区占国土面积的比例</w:t>
            </w:r>
          </w:p>
        </w:tc>
        <w:tc>
          <w:tcPr>
            <w:tcW w:w="1255" w:type="pct"/>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Merge/>
            <w:vAlign w:val="center"/>
          </w:tcPr>
          <w:p w:rsidR="00317D04" w:rsidRPr="00760E7E" w:rsidRDefault="00317D04" w:rsidP="00573B44">
            <w:pPr>
              <w:widowControl/>
              <w:rPr>
                <w:rFonts w:eastAsia="仿宋_GB2312"/>
                <w:color w:val="000000"/>
                <w:kern w:val="0"/>
                <w:sz w:val="24"/>
              </w:rPr>
            </w:pPr>
          </w:p>
        </w:tc>
        <w:tc>
          <w:tcPr>
            <w:tcW w:w="753" w:type="pct"/>
            <w:vMerge/>
            <w:vAlign w:val="center"/>
          </w:tcPr>
          <w:p w:rsidR="00317D04" w:rsidRPr="00760E7E" w:rsidRDefault="00317D04" w:rsidP="00573B44">
            <w:pPr>
              <w:widowControl/>
              <w:rPr>
                <w:rFonts w:eastAsia="仿宋_GB2312"/>
                <w:color w:val="000000"/>
                <w:kern w:val="0"/>
                <w:sz w:val="24"/>
              </w:rPr>
            </w:pPr>
          </w:p>
        </w:tc>
        <w:tc>
          <w:tcPr>
            <w:tcW w:w="2426" w:type="pct"/>
            <w:gridSpan w:val="4"/>
            <w:shd w:val="clear" w:color="auto" w:fill="auto"/>
            <w:vAlign w:val="center"/>
          </w:tcPr>
          <w:p w:rsidR="00317D04" w:rsidRDefault="00317D04" w:rsidP="00573B44">
            <w:pPr>
              <w:widowControl/>
              <w:rPr>
                <w:rFonts w:ascii="仿宋_GB2312" w:eastAsia="仿宋_GB2312"/>
                <w:color w:val="000000"/>
                <w:kern w:val="0"/>
                <w:sz w:val="24"/>
              </w:rPr>
            </w:pPr>
            <w:r w:rsidRPr="00760E7E">
              <w:rPr>
                <w:rFonts w:eastAsia="仿宋_GB2312"/>
                <w:color w:val="000000"/>
                <w:kern w:val="0"/>
                <w:sz w:val="24"/>
              </w:rPr>
              <w:t>是否有山水城市空间形态规划或建设</w:t>
            </w:r>
          </w:p>
        </w:tc>
        <w:tc>
          <w:tcPr>
            <w:tcW w:w="1255" w:type="pct"/>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Merge/>
            <w:vAlign w:val="center"/>
          </w:tcPr>
          <w:p w:rsidR="00317D04" w:rsidRPr="00760E7E" w:rsidRDefault="00317D04" w:rsidP="00573B44">
            <w:pPr>
              <w:widowControl/>
              <w:rPr>
                <w:rFonts w:eastAsia="仿宋_GB2312"/>
                <w:color w:val="000000"/>
                <w:kern w:val="0"/>
                <w:sz w:val="24"/>
              </w:rPr>
            </w:pPr>
          </w:p>
        </w:tc>
        <w:tc>
          <w:tcPr>
            <w:tcW w:w="753" w:type="pct"/>
            <w:vMerge/>
            <w:vAlign w:val="center"/>
          </w:tcPr>
          <w:p w:rsidR="00317D04" w:rsidRPr="00760E7E" w:rsidRDefault="00317D04" w:rsidP="00573B44">
            <w:pPr>
              <w:widowControl/>
              <w:rPr>
                <w:rFonts w:eastAsia="仿宋_GB2312"/>
                <w:color w:val="000000"/>
                <w:kern w:val="0"/>
                <w:sz w:val="24"/>
              </w:rPr>
            </w:pPr>
          </w:p>
        </w:tc>
        <w:tc>
          <w:tcPr>
            <w:tcW w:w="2426" w:type="pct"/>
            <w:gridSpan w:val="4"/>
            <w:shd w:val="clear" w:color="auto" w:fill="auto"/>
            <w:vAlign w:val="center"/>
          </w:tcPr>
          <w:p w:rsidR="00317D04" w:rsidRDefault="00317D04" w:rsidP="00573B44">
            <w:pPr>
              <w:widowControl/>
              <w:rPr>
                <w:rFonts w:ascii="仿宋_GB2312" w:eastAsia="仿宋_GB2312"/>
                <w:color w:val="000000"/>
                <w:kern w:val="0"/>
                <w:sz w:val="24"/>
              </w:rPr>
            </w:pPr>
            <w:r w:rsidRPr="00760E7E">
              <w:rPr>
                <w:rFonts w:eastAsia="仿宋_GB2312"/>
                <w:color w:val="000000"/>
                <w:kern w:val="0"/>
                <w:sz w:val="24"/>
              </w:rPr>
              <w:t>是否有山水城市景观风貌规划或建设</w:t>
            </w:r>
          </w:p>
        </w:tc>
        <w:tc>
          <w:tcPr>
            <w:tcW w:w="1255" w:type="pct"/>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Merge/>
            <w:vAlign w:val="center"/>
            <w:hideMark/>
          </w:tcPr>
          <w:p w:rsidR="00317D04" w:rsidRPr="00760E7E" w:rsidRDefault="00317D04" w:rsidP="00573B44">
            <w:pPr>
              <w:widowControl/>
              <w:rPr>
                <w:rFonts w:eastAsia="仿宋_GB2312"/>
                <w:color w:val="000000"/>
                <w:kern w:val="0"/>
                <w:sz w:val="24"/>
              </w:rPr>
            </w:pPr>
          </w:p>
        </w:tc>
        <w:tc>
          <w:tcPr>
            <w:tcW w:w="753" w:type="pct"/>
            <w:vMerge w:val="restart"/>
            <w:shd w:val="clear" w:color="auto" w:fill="auto"/>
            <w:vAlign w:val="center"/>
            <w:hideMark/>
          </w:tcPr>
          <w:p w:rsidR="00317D04" w:rsidRPr="00760E7E" w:rsidRDefault="00317D04" w:rsidP="00573B44">
            <w:pPr>
              <w:widowControl/>
              <w:rPr>
                <w:rFonts w:eastAsia="仿宋_GB2312"/>
                <w:color w:val="000000"/>
                <w:kern w:val="0"/>
                <w:sz w:val="24"/>
              </w:rPr>
            </w:pPr>
            <w:r w:rsidRPr="00760E7E">
              <w:rPr>
                <w:rFonts w:eastAsia="仿宋_GB2312"/>
                <w:color w:val="000000"/>
                <w:kern w:val="0"/>
                <w:sz w:val="24"/>
              </w:rPr>
              <w:t>环境质量</w:t>
            </w:r>
          </w:p>
        </w:tc>
        <w:tc>
          <w:tcPr>
            <w:tcW w:w="2426" w:type="pct"/>
            <w:gridSpan w:val="4"/>
            <w:shd w:val="clear" w:color="auto" w:fill="auto"/>
            <w:vAlign w:val="center"/>
            <w:hideMark/>
          </w:tcPr>
          <w:p w:rsidR="00317D04" w:rsidRPr="006125CF" w:rsidRDefault="00317D04" w:rsidP="00573B44">
            <w:pPr>
              <w:rPr>
                <w:rFonts w:ascii="仿宋_GB2312" w:eastAsia="仿宋_GB2312"/>
                <w:sz w:val="24"/>
              </w:rPr>
            </w:pPr>
            <w:r w:rsidRPr="00760E7E">
              <w:rPr>
                <w:rFonts w:eastAsia="仿宋_GB2312"/>
                <w:sz w:val="24"/>
              </w:rPr>
              <w:t>空气质量优良率</w:t>
            </w:r>
          </w:p>
        </w:tc>
        <w:tc>
          <w:tcPr>
            <w:tcW w:w="1255" w:type="pct"/>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Merge/>
            <w:vAlign w:val="center"/>
          </w:tcPr>
          <w:p w:rsidR="00317D04" w:rsidRPr="00760E7E" w:rsidRDefault="00317D04" w:rsidP="00573B44">
            <w:pPr>
              <w:widowControl/>
              <w:rPr>
                <w:rFonts w:eastAsia="仿宋_GB2312"/>
                <w:color w:val="000000"/>
                <w:kern w:val="0"/>
                <w:sz w:val="24"/>
              </w:rPr>
            </w:pPr>
          </w:p>
        </w:tc>
        <w:tc>
          <w:tcPr>
            <w:tcW w:w="753" w:type="pct"/>
            <w:vMerge/>
            <w:shd w:val="clear" w:color="auto" w:fill="auto"/>
            <w:vAlign w:val="center"/>
          </w:tcPr>
          <w:p w:rsidR="00317D04" w:rsidRPr="00760E7E" w:rsidRDefault="00317D04" w:rsidP="00573B44">
            <w:pPr>
              <w:widowControl/>
              <w:rPr>
                <w:rFonts w:eastAsia="仿宋_GB2312"/>
                <w:color w:val="000000"/>
                <w:kern w:val="0"/>
                <w:sz w:val="24"/>
              </w:rPr>
            </w:pPr>
          </w:p>
        </w:tc>
        <w:tc>
          <w:tcPr>
            <w:tcW w:w="2426" w:type="pct"/>
            <w:gridSpan w:val="4"/>
            <w:shd w:val="clear" w:color="auto" w:fill="auto"/>
            <w:vAlign w:val="center"/>
          </w:tcPr>
          <w:p w:rsidR="00317D04" w:rsidRPr="00022CF9" w:rsidRDefault="00317D04" w:rsidP="00573B44">
            <w:pPr>
              <w:rPr>
                <w:rFonts w:ascii="仿宋_GB2312" w:eastAsia="仿宋_GB2312"/>
                <w:sz w:val="24"/>
              </w:rPr>
            </w:pPr>
            <w:r>
              <w:rPr>
                <w:rFonts w:ascii="仿宋_GB2312" w:eastAsia="仿宋_GB2312" w:hint="eastAsia"/>
                <w:sz w:val="24"/>
              </w:rPr>
              <w:t>地表水环境质量</w:t>
            </w:r>
          </w:p>
        </w:tc>
        <w:tc>
          <w:tcPr>
            <w:tcW w:w="1255" w:type="pct"/>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Merge/>
            <w:vAlign w:val="center"/>
          </w:tcPr>
          <w:p w:rsidR="00317D04" w:rsidRPr="00760E7E" w:rsidRDefault="00317D04" w:rsidP="00573B44">
            <w:pPr>
              <w:widowControl/>
              <w:rPr>
                <w:rFonts w:eastAsia="仿宋_GB2312"/>
                <w:color w:val="000000"/>
                <w:kern w:val="0"/>
                <w:sz w:val="24"/>
              </w:rPr>
            </w:pPr>
          </w:p>
        </w:tc>
        <w:tc>
          <w:tcPr>
            <w:tcW w:w="753" w:type="pct"/>
            <w:vMerge/>
            <w:shd w:val="clear" w:color="auto" w:fill="auto"/>
            <w:vAlign w:val="center"/>
          </w:tcPr>
          <w:p w:rsidR="00317D04" w:rsidRPr="00760E7E" w:rsidRDefault="00317D04" w:rsidP="00573B44">
            <w:pPr>
              <w:widowControl/>
              <w:rPr>
                <w:rFonts w:eastAsia="仿宋_GB2312"/>
                <w:color w:val="000000"/>
                <w:kern w:val="0"/>
                <w:sz w:val="24"/>
              </w:rPr>
            </w:pPr>
          </w:p>
        </w:tc>
        <w:tc>
          <w:tcPr>
            <w:tcW w:w="2426" w:type="pct"/>
            <w:gridSpan w:val="4"/>
            <w:shd w:val="clear" w:color="auto" w:fill="auto"/>
            <w:vAlign w:val="center"/>
          </w:tcPr>
          <w:p w:rsidR="00317D04" w:rsidRPr="006125CF" w:rsidRDefault="00317D04" w:rsidP="00573B44">
            <w:pPr>
              <w:rPr>
                <w:rFonts w:ascii="仿宋_GB2312" w:eastAsia="仿宋_GB2312"/>
                <w:sz w:val="24"/>
              </w:rPr>
            </w:pPr>
            <w:r>
              <w:rPr>
                <w:rFonts w:ascii="仿宋_GB2312" w:eastAsia="仿宋_GB2312" w:hint="eastAsia"/>
                <w:sz w:val="24"/>
              </w:rPr>
              <w:t>生态环境状况指数</w:t>
            </w:r>
          </w:p>
        </w:tc>
        <w:tc>
          <w:tcPr>
            <w:tcW w:w="1255" w:type="pct"/>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Merge/>
            <w:vAlign w:val="center"/>
          </w:tcPr>
          <w:p w:rsidR="00317D04" w:rsidRPr="00760E7E" w:rsidRDefault="00317D04" w:rsidP="00573B44">
            <w:pPr>
              <w:widowControl/>
              <w:rPr>
                <w:rFonts w:eastAsia="仿宋_GB2312"/>
                <w:color w:val="000000"/>
                <w:kern w:val="0"/>
                <w:sz w:val="24"/>
              </w:rPr>
            </w:pPr>
          </w:p>
        </w:tc>
        <w:tc>
          <w:tcPr>
            <w:tcW w:w="753" w:type="pct"/>
            <w:vMerge/>
            <w:shd w:val="clear" w:color="auto" w:fill="auto"/>
            <w:vAlign w:val="center"/>
          </w:tcPr>
          <w:p w:rsidR="00317D04" w:rsidRPr="00760E7E" w:rsidRDefault="00317D04" w:rsidP="00573B44">
            <w:pPr>
              <w:widowControl/>
              <w:rPr>
                <w:rFonts w:eastAsia="仿宋_GB2312"/>
                <w:color w:val="000000"/>
                <w:kern w:val="0"/>
                <w:sz w:val="24"/>
              </w:rPr>
            </w:pPr>
          </w:p>
        </w:tc>
        <w:tc>
          <w:tcPr>
            <w:tcW w:w="2426" w:type="pct"/>
            <w:gridSpan w:val="4"/>
            <w:shd w:val="clear" w:color="auto" w:fill="auto"/>
            <w:vAlign w:val="center"/>
          </w:tcPr>
          <w:p w:rsidR="00317D04" w:rsidRPr="006125CF" w:rsidRDefault="00317D04" w:rsidP="00573B44">
            <w:pPr>
              <w:rPr>
                <w:rFonts w:ascii="仿宋_GB2312" w:eastAsia="仿宋_GB2312"/>
                <w:sz w:val="24"/>
              </w:rPr>
            </w:pPr>
            <w:r w:rsidRPr="006125CF">
              <w:rPr>
                <w:rFonts w:ascii="仿宋_GB2312" w:eastAsia="仿宋_GB2312" w:hint="eastAsia"/>
                <w:sz w:val="24"/>
              </w:rPr>
              <w:t>一般工业固体废弃物综合利用率</w:t>
            </w:r>
          </w:p>
        </w:tc>
        <w:tc>
          <w:tcPr>
            <w:tcW w:w="1255" w:type="pct"/>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Merge/>
            <w:vAlign w:val="center"/>
          </w:tcPr>
          <w:p w:rsidR="00317D04" w:rsidRPr="00760E7E" w:rsidRDefault="00317D04" w:rsidP="00573B44">
            <w:pPr>
              <w:widowControl/>
              <w:rPr>
                <w:rFonts w:eastAsia="仿宋_GB2312"/>
                <w:color w:val="000000"/>
                <w:kern w:val="0"/>
                <w:sz w:val="24"/>
              </w:rPr>
            </w:pPr>
          </w:p>
        </w:tc>
        <w:tc>
          <w:tcPr>
            <w:tcW w:w="753" w:type="pct"/>
            <w:vMerge/>
            <w:shd w:val="clear" w:color="auto" w:fill="auto"/>
            <w:vAlign w:val="center"/>
          </w:tcPr>
          <w:p w:rsidR="00317D04" w:rsidRPr="00760E7E" w:rsidRDefault="00317D04" w:rsidP="00573B44">
            <w:pPr>
              <w:widowControl/>
              <w:rPr>
                <w:rFonts w:eastAsia="仿宋_GB2312"/>
                <w:color w:val="000000"/>
                <w:kern w:val="0"/>
                <w:sz w:val="24"/>
              </w:rPr>
            </w:pPr>
          </w:p>
        </w:tc>
        <w:tc>
          <w:tcPr>
            <w:tcW w:w="2426" w:type="pct"/>
            <w:gridSpan w:val="4"/>
            <w:shd w:val="clear" w:color="auto" w:fill="auto"/>
            <w:vAlign w:val="center"/>
          </w:tcPr>
          <w:p w:rsidR="00317D04" w:rsidRPr="006125CF" w:rsidRDefault="00317D04" w:rsidP="00573B44">
            <w:pPr>
              <w:rPr>
                <w:rFonts w:ascii="仿宋_GB2312" w:eastAsia="仿宋_GB2312"/>
                <w:sz w:val="24"/>
              </w:rPr>
            </w:pPr>
            <w:r w:rsidRPr="00760E7E">
              <w:rPr>
                <w:rFonts w:eastAsia="仿宋_GB2312"/>
                <w:sz w:val="24"/>
              </w:rPr>
              <w:t>农业用地土壤环境质量达标比例</w:t>
            </w:r>
          </w:p>
        </w:tc>
        <w:tc>
          <w:tcPr>
            <w:tcW w:w="1255" w:type="pct"/>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Merge/>
            <w:vAlign w:val="center"/>
          </w:tcPr>
          <w:p w:rsidR="00317D04" w:rsidRPr="00760E7E" w:rsidRDefault="00317D04" w:rsidP="00573B44">
            <w:pPr>
              <w:widowControl/>
              <w:rPr>
                <w:rFonts w:eastAsia="仿宋_GB2312"/>
                <w:color w:val="000000"/>
                <w:kern w:val="0"/>
                <w:sz w:val="24"/>
              </w:rPr>
            </w:pPr>
          </w:p>
        </w:tc>
        <w:tc>
          <w:tcPr>
            <w:tcW w:w="753" w:type="pct"/>
            <w:vMerge/>
            <w:shd w:val="clear" w:color="auto" w:fill="auto"/>
            <w:vAlign w:val="center"/>
          </w:tcPr>
          <w:p w:rsidR="00317D04" w:rsidRPr="00760E7E" w:rsidRDefault="00317D04" w:rsidP="00573B44">
            <w:pPr>
              <w:widowControl/>
              <w:rPr>
                <w:rFonts w:eastAsia="仿宋_GB2312"/>
                <w:color w:val="000000"/>
                <w:kern w:val="0"/>
                <w:sz w:val="24"/>
              </w:rPr>
            </w:pPr>
          </w:p>
        </w:tc>
        <w:tc>
          <w:tcPr>
            <w:tcW w:w="2426" w:type="pct"/>
            <w:gridSpan w:val="4"/>
            <w:shd w:val="clear" w:color="auto" w:fill="auto"/>
            <w:vAlign w:val="center"/>
          </w:tcPr>
          <w:p w:rsidR="00317D04" w:rsidRPr="006125CF" w:rsidRDefault="00317D04" w:rsidP="00573B44">
            <w:pPr>
              <w:rPr>
                <w:rFonts w:ascii="仿宋_GB2312" w:eastAsia="仿宋_GB2312"/>
                <w:sz w:val="24"/>
              </w:rPr>
            </w:pPr>
            <w:r w:rsidRPr="00760E7E">
              <w:rPr>
                <w:rFonts w:eastAsia="仿宋_GB2312"/>
                <w:sz w:val="24"/>
              </w:rPr>
              <w:t>城市噪声达标区覆盖率</w:t>
            </w:r>
          </w:p>
        </w:tc>
        <w:tc>
          <w:tcPr>
            <w:tcW w:w="1255" w:type="pct"/>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Merge/>
            <w:vAlign w:val="center"/>
          </w:tcPr>
          <w:p w:rsidR="00317D04" w:rsidRPr="00760E7E" w:rsidRDefault="00317D04" w:rsidP="00573B44">
            <w:pPr>
              <w:widowControl/>
              <w:rPr>
                <w:rFonts w:eastAsia="仿宋_GB2312"/>
                <w:color w:val="000000"/>
                <w:kern w:val="0"/>
                <w:sz w:val="24"/>
              </w:rPr>
            </w:pPr>
          </w:p>
        </w:tc>
        <w:tc>
          <w:tcPr>
            <w:tcW w:w="753" w:type="pct"/>
            <w:vMerge/>
            <w:shd w:val="clear" w:color="auto" w:fill="auto"/>
            <w:vAlign w:val="center"/>
          </w:tcPr>
          <w:p w:rsidR="00317D04" w:rsidRPr="00760E7E" w:rsidRDefault="00317D04" w:rsidP="00573B44">
            <w:pPr>
              <w:widowControl/>
              <w:rPr>
                <w:rFonts w:eastAsia="仿宋_GB2312"/>
                <w:color w:val="000000"/>
                <w:kern w:val="0"/>
                <w:sz w:val="24"/>
              </w:rPr>
            </w:pPr>
          </w:p>
        </w:tc>
        <w:tc>
          <w:tcPr>
            <w:tcW w:w="2426" w:type="pct"/>
            <w:gridSpan w:val="4"/>
            <w:shd w:val="clear" w:color="auto" w:fill="auto"/>
            <w:vAlign w:val="center"/>
          </w:tcPr>
          <w:p w:rsidR="00317D04" w:rsidRPr="00760E7E" w:rsidRDefault="00317D04" w:rsidP="00573B44">
            <w:pPr>
              <w:rPr>
                <w:rFonts w:eastAsia="仿宋_GB2312"/>
                <w:sz w:val="24"/>
              </w:rPr>
            </w:pPr>
            <w:r>
              <w:rPr>
                <w:rFonts w:eastAsia="仿宋_GB2312" w:hint="eastAsia"/>
                <w:sz w:val="24"/>
              </w:rPr>
              <w:t>危险废物安全处置率</w:t>
            </w:r>
          </w:p>
        </w:tc>
        <w:tc>
          <w:tcPr>
            <w:tcW w:w="1255" w:type="pct"/>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Merge/>
            <w:vAlign w:val="center"/>
          </w:tcPr>
          <w:p w:rsidR="00317D04" w:rsidRPr="00760E7E" w:rsidRDefault="00317D04" w:rsidP="00573B44">
            <w:pPr>
              <w:widowControl/>
              <w:rPr>
                <w:rFonts w:eastAsia="仿宋_GB2312"/>
                <w:color w:val="000000"/>
                <w:kern w:val="0"/>
                <w:sz w:val="24"/>
              </w:rPr>
            </w:pPr>
          </w:p>
        </w:tc>
        <w:tc>
          <w:tcPr>
            <w:tcW w:w="753" w:type="pct"/>
            <w:vMerge/>
            <w:shd w:val="clear" w:color="auto" w:fill="auto"/>
            <w:vAlign w:val="center"/>
          </w:tcPr>
          <w:p w:rsidR="00317D04" w:rsidRPr="00760E7E" w:rsidRDefault="00317D04" w:rsidP="00573B44">
            <w:pPr>
              <w:widowControl/>
              <w:rPr>
                <w:rFonts w:eastAsia="仿宋_GB2312"/>
                <w:color w:val="000000"/>
                <w:kern w:val="0"/>
                <w:sz w:val="24"/>
              </w:rPr>
            </w:pPr>
          </w:p>
        </w:tc>
        <w:tc>
          <w:tcPr>
            <w:tcW w:w="2426" w:type="pct"/>
            <w:gridSpan w:val="4"/>
            <w:shd w:val="clear" w:color="auto" w:fill="auto"/>
            <w:vAlign w:val="center"/>
          </w:tcPr>
          <w:p w:rsidR="00317D04" w:rsidRPr="00760E7E" w:rsidRDefault="00317D04" w:rsidP="00573B44">
            <w:pPr>
              <w:rPr>
                <w:rFonts w:eastAsia="仿宋_GB2312"/>
                <w:sz w:val="24"/>
              </w:rPr>
            </w:pPr>
            <w:r>
              <w:rPr>
                <w:rFonts w:eastAsia="仿宋_GB2312" w:hint="eastAsia"/>
                <w:sz w:val="24"/>
              </w:rPr>
              <w:t>有无重特大突发环境事件</w:t>
            </w:r>
          </w:p>
        </w:tc>
        <w:tc>
          <w:tcPr>
            <w:tcW w:w="1255" w:type="pct"/>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Merge/>
            <w:vAlign w:val="center"/>
            <w:hideMark/>
          </w:tcPr>
          <w:p w:rsidR="00317D04" w:rsidRPr="00760E7E" w:rsidRDefault="00317D04" w:rsidP="00573B44">
            <w:pPr>
              <w:widowControl/>
              <w:rPr>
                <w:rFonts w:eastAsia="仿宋_GB2312"/>
                <w:color w:val="000000"/>
                <w:kern w:val="0"/>
                <w:sz w:val="24"/>
              </w:rPr>
            </w:pPr>
          </w:p>
        </w:tc>
        <w:tc>
          <w:tcPr>
            <w:tcW w:w="753" w:type="pct"/>
            <w:vMerge w:val="restart"/>
            <w:shd w:val="clear" w:color="auto" w:fill="auto"/>
            <w:vAlign w:val="center"/>
            <w:hideMark/>
          </w:tcPr>
          <w:p w:rsidR="00317D04" w:rsidRPr="00760E7E" w:rsidRDefault="00317D04" w:rsidP="00573B44">
            <w:pPr>
              <w:widowControl/>
              <w:rPr>
                <w:rFonts w:eastAsia="仿宋_GB2312"/>
                <w:color w:val="000000"/>
                <w:kern w:val="0"/>
                <w:sz w:val="24"/>
              </w:rPr>
            </w:pPr>
            <w:r w:rsidRPr="00760E7E">
              <w:rPr>
                <w:rFonts w:eastAsia="仿宋_GB2312"/>
                <w:color w:val="000000"/>
                <w:kern w:val="0"/>
                <w:sz w:val="24"/>
              </w:rPr>
              <w:t>生态系统</w:t>
            </w:r>
            <w:r w:rsidRPr="00760E7E">
              <w:rPr>
                <w:rFonts w:eastAsia="仿宋_GB2312"/>
                <w:color w:val="000000"/>
                <w:kern w:val="0"/>
                <w:sz w:val="24"/>
              </w:rPr>
              <w:br/>
            </w:r>
            <w:r w:rsidRPr="00760E7E">
              <w:rPr>
                <w:rFonts w:eastAsia="仿宋_GB2312"/>
                <w:color w:val="000000"/>
                <w:kern w:val="0"/>
                <w:sz w:val="24"/>
              </w:rPr>
              <w:t>保护</w:t>
            </w:r>
          </w:p>
        </w:tc>
        <w:tc>
          <w:tcPr>
            <w:tcW w:w="2426" w:type="pct"/>
            <w:gridSpan w:val="4"/>
            <w:shd w:val="clear" w:color="auto" w:fill="auto"/>
            <w:vAlign w:val="center"/>
            <w:hideMark/>
          </w:tcPr>
          <w:p w:rsidR="00317D04" w:rsidRPr="00760E7E" w:rsidRDefault="00317D04" w:rsidP="00573B44">
            <w:pPr>
              <w:widowControl/>
              <w:rPr>
                <w:rFonts w:eastAsia="仿宋_GB2312"/>
                <w:color w:val="000000"/>
                <w:kern w:val="0"/>
                <w:sz w:val="24"/>
              </w:rPr>
            </w:pPr>
            <w:r w:rsidRPr="00760E7E">
              <w:rPr>
                <w:rFonts w:eastAsia="仿宋_GB2312"/>
                <w:color w:val="000000"/>
                <w:kern w:val="0"/>
                <w:sz w:val="24"/>
              </w:rPr>
              <w:t>森林覆盖率</w:t>
            </w:r>
          </w:p>
        </w:tc>
        <w:tc>
          <w:tcPr>
            <w:tcW w:w="1255" w:type="pct"/>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Merge/>
            <w:vAlign w:val="center"/>
            <w:hideMark/>
          </w:tcPr>
          <w:p w:rsidR="00317D04" w:rsidRPr="00760E7E" w:rsidRDefault="00317D04" w:rsidP="00573B44">
            <w:pPr>
              <w:widowControl/>
              <w:rPr>
                <w:rFonts w:eastAsia="仿宋_GB2312"/>
                <w:color w:val="000000"/>
                <w:kern w:val="0"/>
                <w:sz w:val="24"/>
              </w:rPr>
            </w:pPr>
          </w:p>
        </w:tc>
        <w:tc>
          <w:tcPr>
            <w:tcW w:w="753" w:type="pct"/>
            <w:vMerge/>
            <w:vAlign w:val="center"/>
            <w:hideMark/>
          </w:tcPr>
          <w:p w:rsidR="00317D04" w:rsidRPr="00760E7E" w:rsidRDefault="00317D04" w:rsidP="00573B44">
            <w:pPr>
              <w:widowControl/>
              <w:rPr>
                <w:rFonts w:eastAsia="仿宋_GB2312"/>
                <w:color w:val="000000"/>
                <w:kern w:val="0"/>
                <w:sz w:val="24"/>
              </w:rPr>
            </w:pPr>
          </w:p>
        </w:tc>
        <w:tc>
          <w:tcPr>
            <w:tcW w:w="2426" w:type="pct"/>
            <w:gridSpan w:val="4"/>
            <w:shd w:val="clear" w:color="auto" w:fill="auto"/>
            <w:vAlign w:val="center"/>
            <w:hideMark/>
          </w:tcPr>
          <w:p w:rsidR="00317D04" w:rsidRPr="00760E7E" w:rsidRDefault="00317D04" w:rsidP="00573B44">
            <w:pPr>
              <w:widowControl/>
              <w:rPr>
                <w:rFonts w:eastAsia="仿宋_GB2312"/>
                <w:color w:val="000000"/>
                <w:kern w:val="0"/>
                <w:sz w:val="24"/>
              </w:rPr>
            </w:pPr>
            <w:r w:rsidRPr="00760E7E">
              <w:rPr>
                <w:rFonts w:eastAsia="仿宋_GB2312"/>
                <w:color w:val="000000"/>
                <w:kern w:val="0"/>
                <w:sz w:val="24"/>
              </w:rPr>
              <w:t>草地、滩涂等其他资源情况</w:t>
            </w:r>
          </w:p>
        </w:tc>
        <w:tc>
          <w:tcPr>
            <w:tcW w:w="1255" w:type="pct"/>
            <w:shd w:val="clear" w:color="auto" w:fill="auto"/>
            <w:vAlign w:val="center"/>
          </w:tcPr>
          <w:p w:rsidR="00317D04" w:rsidRPr="00760E7E" w:rsidRDefault="00317D04" w:rsidP="00573B44">
            <w:pPr>
              <w:widowControl/>
              <w:jc w:val="left"/>
              <w:rPr>
                <w:rFonts w:eastAsia="仿宋_GB2312"/>
                <w:color w:val="000000"/>
                <w:kern w:val="0"/>
                <w:sz w:val="24"/>
              </w:rPr>
            </w:pPr>
          </w:p>
        </w:tc>
      </w:tr>
      <w:tr w:rsidR="00317D04" w:rsidRPr="00760E7E" w:rsidTr="00573B44">
        <w:trPr>
          <w:trHeight w:hRule="exact" w:val="397"/>
        </w:trPr>
        <w:tc>
          <w:tcPr>
            <w:tcW w:w="566" w:type="pct"/>
            <w:vMerge/>
            <w:vAlign w:val="center"/>
            <w:hideMark/>
          </w:tcPr>
          <w:p w:rsidR="00317D04" w:rsidRPr="00760E7E" w:rsidRDefault="00317D04" w:rsidP="00573B44">
            <w:pPr>
              <w:widowControl/>
              <w:rPr>
                <w:rFonts w:eastAsia="仿宋_GB2312"/>
                <w:color w:val="000000"/>
                <w:kern w:val="0"/>
                <w:sz w:val="24"/>
              </w:rPr>
            </w:pPr>
          </w:p>
        </w:tc>
        <w:tc>
          <w:tcPr>
            <w:tcW w:w="753" w:type="pct"/>
            <w:vMerge/>
            <w:vAlign w:val="center"/>
            <w:hideMark/>
          </w:tcPr>
          <w:p w:rsidR="00317D04" w:rsidRPr="00760E7E" w:rsidRDefault="00317D04" w:rsidP="00573B44">
            <w:pPr>
              <w:widowControl/>
              <w:rPr>
                <w:rFonts w:eastAsia="仿宋_GB2312"/>
                <w:color w:val="000000"/>
                <w:kern w:val="0"/>
                <w:sz w:val="24"/>
              </w:rPr>
            </w:pPr>
          </w:p>
        </w:tc>
        <w:tc>
          <w:tcPr>
            <w:tcW w:w="2426" w:type="pct"/>
            <w:gridSpan w:val="4"/>
            <w:shd w:val="clear" w:color="auto" w:fill="auto"/>
            <w:vAlign w:val="center"/>
            <w:hideMark/>
          </w:tcPr>
          <w:p w:rsidR="00317D04" w:rsidRPr="00760E7E" w:rsidRDefault="00317D04" w:rsidP="00573B44">
            <w:pPr>
              <w:widowControl/>
              <w:rPr>
                <w:rFonts w:eastAsia="仿宋_GB2312"/>
                <w:color w:val="000000"/>
                <w:kern w:val="0"/>
                <w:sz w:val="24"/>
              </w:rPr>
            </w:pPr>
            <w:r w:rsidRPr="00760E7E">
              <w:rPr>
                <w:rFonts w:eastAsia="仿宋_GB2312"/>
                <w:color w:val="000000"/>
                <w:kern w:val="0"/>
                <w:sz w:val="24"/>
              </w:rPr>
              <w:t>重点物种是否受到严格保护</w:t>
            </w:r>
          </w:p>
        </w:tc>
        <w:tc>
          <w:tcPr>
            <w:tcW w:w="1255" w:type="pct"/>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Align w:val="center"/>
          </w:tcPr>
          <w:p w:rsidR="00317D04" w:rsidRPr="00760E7E" w:rsidRDefault="00317D04" w:rsidP="00573B44">
            <w:pPr>
              <w:widowControl/>
              <w:rPr>
                <w:rFonts w:eastAsia="仿宋_GB2312"/>
                <w:color w:val="000000"/>
                <w:kern w:val="0"/>
                <w:sz w:val="24"/>
              </w:rPr>
            </w:pPr>
          </w:p>
        </w:tc>
        <w:tc>
          <w:tcPr>
            <w:tcW w:w="753" w:type="pct"/>
            <w:vAlign w:val="center"/>
          </w:tcPr>
          <w:p w:rsidR="00317D04" w:rsidRPr="00760E7E" w:rsidRDefault="00317D04" w:rsidP="00573B44">
            <w:pPr>
              <w:widowControl/>
              <w:rPr>
                <w:rFonts w:eastAsia="仿宋_GB2312"/>
                <w:color w:val="000000"/>
                <w:kern w:val="0"/>
                <w:sz w:val="24"/>
              </w:rPr>
            </w:pPr>
            <w:r>
              <w:rPr>
                <w:rFonts w:eastAsia="仿宋_GB2312" w:hint="eastAsia"/>
                <w:color w:val="000000"/>
                <w:kern w:val="0"/>
                <w:sz w:val="24"/>
              </w:rPr>
              <w:t>其他</w:t>
            </w:r>
          </w:p>
        </w:tc>
        <w:tc>
          <w:tcPr>
            <w:tcW w:w="3681" w:type="pct"/>
            <w:gridSpan w:val="5"/>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Merge w:val="restart"/>
            <w:shd w:val="clear" w:color="auto" w:fill="auto"/>
            <w:vAlign w:val="center"/>
            <w:hideMark/>
          </w:tcPr>
          <w:p w:rsidR="00317D04" w:rsidRPr="00760E7E" w:rsidRDefault="00317D04" w:rsidP="00573B44">
            <w:pPr>
              <w:widowControl/>
              <w:rPr>
                <w:rFonts w:eastAsia="仿宋_GB2312"/>
                <w:color w:val="000000"/>
                <w:kern w:val="0"/>
                <w:sz w:val="24"/>
              </w:rPr>
            </w:pPr>
            <w:r w:rsidRPr="00760E7E">
              <w:rPr>
                <w:rFonts w:eastAsia="仿宋_GB2312"/>
                <w:color w:val="000000"/>
                <w:kern w:val="0"/>
                <w:sz w:val="24"/>
              </w:rPr>
              <w:t>有文化</w:t>
            </w:r>
          </w:p>
        </w:tc>
        <w:tc>
          <w:tcPr>
            <w:tcW w:w="753" w:type="pct"/>
            <w:shd w:val="clear" w:color="auto" w:fill="auto"/>
            <w:vAlign w:val="center"/>
          </w:tcPr>
          <w:p w:rsidR="00317D04" w:rsidRPr="00760E7E" w:rsidRDefault="00317D04" w:rsidP="00573B44">
            <w:pPr>
              <w:rPr>
                <w:rFonts w:eastAsia="仿宋_GB2312"/>
                <w:sz w:val="24"/>
              </w:rPr>
            </w:pPr>
            <w:r w:rsidRPr="00760E7E">
              <w:rPr>
                <w:rFonts w:eastAsia="仿宋_GB2312"/>
                <w:sz w:val="24"/>
              </w:rPr>
              <w:t>遗产保护</w:t>
            </w:r>
          </w:p>
        </w:tc>
        <w:tc>
          <w:tcPr>
            <w:tcW w:w="2426" w:type="pct"/>
            <w:gridSpan w:val="4"/>
            <w:shd w:val="clear" w:color="auto" w:fill="auto"/>
            <w:vAlign w:val="center"/>
          </w:tcPr>
          <w:p w:rsidR="00317D04" w:rsidRPr="00760E7E" w:rsidRDefault="00317D04" w:rsidP="00573B44">
            <w:pPr>
              <w:rPr>
                <w:rFonts w:eastAsia="仿宋_GB2312"/>
                <w:sz w:val="24"/>
              </w:rPr>
            </w:pPr>
            <w:r w:rsidRPr="00760E7E">
              <w:rPr>
                <w:rFonts w:eastAsia="仿宋_GB2312"/>
                <w:sz w:val="24"/>
              </w:rPr>
              <w:t>物质文化遗产保存完好率</w:t>
            </w:r>
          </w:p>
        </w:tc>
        <w:tc>
          <w:tcPr>
            <w:tcW w:w="1255" w:type="pct"/>
            <w:shd w:val="clear" w:color="auto" w:fill="auto"/>
            <w:vAlign w:val="center"/>
          </w:tcPr>
          <w:p w:rsidR="00317D04" w:rsidRPr="00760E7E" w:rsidRDefault="00317D04" w:rsidP="00573B44">
            <w:pPr>
              <w:rPr>
                <w:rFonts w:eastAsia="仿宋_GB2312"/>
                <w:sz w:val="24"/>
              </w:rPr>
            </w:pPr>
          </w:p>
        </w:tc>
      </w:tr>
      <w:tr w:rsidR="00317D04" w:rsidRPr="00760E7E" w:rsidTr="00573B44">
        <w:trPr>
          <w:trHeight w:hRule="exact" w:val="397"/>
        </w:trPr>
        <w:tc>
          <w:tcPr>
            <w:tcW w:w="566" w:type="pct"/>
            <w:vMerge/>
            <w:shd w:val="clear" w:color="auto" w:fill="auto"/>
            <w:vAlign w:val="center"/>
          </w:tcPr>
          <w:p w:rsidR="00317D04" w:rsidRPr="00760E7E" w:rsidRDefault="00317D04" w:rsidP="00573B44">
            <w:pPr>
              <w:widowControl/>
              <w:rPr>
                <w:rFonts w:eastAsia="仿宋_GB2312"/>
                <w:color w:val="000000"/>
                <w:kern w:val="0"/>
                <w:sz w:val="24"/>
              </w:rPr>
            </w:pPr>
          </w:p>
        </w:tc>
        <w:tc>
          <w:tcPr>
            <w:tcW w:w="753" w:type="pct"/>
            <w:vMerge w:val="restart"/>
            <w:shd w:val="clear" w:color="auto" w:fill="auto"/>
            <w:vAlign w:val="center"/>
          </w:tcPr>
          <w:p w:rsidR="00317D04" w:rsidRPr="00760E7E" w:rsidRDefault="00317D04" w:rsidP="00573B44">
            <w:pPr>
              <w:rPr>
                <w:rFonts w:eastAsia="仿宋_GB2312"/>
                <w:sz w:val="24"/>
              </w:rPr>
            </w:pPr>
            <w:r w:rsidRPr="00760E7E">
              <w:rPr>
                <w:rFonts w:eastAsia="仿宋_GB2312"/>
                <w:sz w:val="24"/>
              </w:rPr>
              <w:t>文化传承</w:t>
            </w:r>
          </w:p>
        </w:tc>
        <w:tc>
          <w:tcPr>
            <w:tcW w:w="2426" w:type="pct"/>
            <w:gridSpan w:val="4"/>
            <w:shd w:val="clear" w:color="auto" w:fill="auto"/>
            <w:vAlign w:val="center"/>
          </w:tcPr>
          <w:p w:rsidR="00317D04" w:rsidRPr="00760E7E" w:rsidRDefault="00317D04" w:rsidP="00573B44">
            <w:pPr>
              <w:rPr>
                <w:rFonts w:eastAsia="仿宋_GB2312"/>
                <w:sz w:val="24"/>
              </w:rPr>
            </w:pPr>
            <w:r w:rsidRPr="00760E7E">
              <w:rPr>
                <w:rFonts w:eastAsia="仿宋_GB2312"/>
                <w:sz w:val="24"/>
              </w:rPr>
              <w:t>纳入非物质文化遗产名录数量</w:t>
            </w:r>
          </w:p>
        </w:tc>
        <w:tc>
          <w:tcPr>
            <w:tcW w:w="1255" w:type="pct"/>
            <w:shd w:val="clear" w:color="auto" w:fill="auto"/>
            <w:vAlign w:val="center"/>
          </w:tcPr>
          <w:p w:rsidR="00317D04" w:rsidRPr="00760E7E" w:rsidRDefault="00317D04" w:rsidP="00573B44">
            <w:pPr>
              <w:rPr>
                <w:rFonts w:eastAsia="仿宋_GB2312"/>
                <w:sz w:val="24"/>
              </w:rPr>
            </w:pPr>
          </w:p>
        </w:tc>
      </w:tr>
      <w:tr w:rsidR="00317D04" w:rsidRPr="00760E7E" w:rsidTr="00573B44">
        <w:trPr>
          <w:trHeight w:hRule="exact" w:val="397"/>
        </w:trPr>
        <w:tc>
          <w:tcPr>
            <w:tcW w:w="566" w:type="pct"/>
            <w:vMerge/>
            <w:shd w:val="clear" w:color="auto" w:fill="auto"/>
            <w:vAlign w:val="center"/>
          </w:tcPr>
          <w:p w:rsidR="00317D04" w:rsidRPr="00760E7E" w:rsidRDefault="00317D04" w:rsidP="00573B44">
            <w:pPr>
              <w:widowControl/>
              <w:rPr>
                <w:rFonts w:eastAsia="仿宋_GB2312"/>
                <w:color w:val="000000"/>
                <w:kern w:val="0"/>
                <w:sz w:val="24"/>
              </w:rPr>
            </w:pPr>
          </w:p>
        </w:tc>
        <w:tc>
          <w:tcPr>
            <w:tcW w:w="753" w:type="pct"/>
            <w:vMerge/>
            <w:shd w:val="clear" w:color="auto" w:fill="auto"/>
            <w:vAlign w:val="center"/>
          </w:tcPr>
          <w:p w:rsidR="00317D04" w:rsidRPr="00760E7E" w:rsidRDefault="00317D04" w:rsidP="00573B44">
            <w:pPr>
              <w:rPr>
                <w:rFonts w:eastAsia="仿宋_GB2312"/>
                <w:sz w:val="24"/>
              </w:rPr>
            </w:pPr>
          </w:p>
        </w:tc>
        <w:tc>
          <w:tcPr>
            <w:tcW w:w="2426" w:type="pct"/>
            <w:gridSpan w:val="4"/>
            <w:shd w:val="clear" w:color="auto" w:fill="auto"/>
            <w:vAlign w:val="center"/>
          </w:tcPr>
          <w:p w:rsidR="00317D04" w:rsidRPr="00760E7E" w:rsidRDefault="00317D04" w:rsidP="00573B44">
            <w:pPr>
              <w:rPr>
                <w:rFonts w:eastAsia="仿宋_GB2312"/>
                <w:sz w:val="24"/>
              </w:rPr>
            </w:pPr>
            <w:r w:rsidRPr="00760E7E">
              <w:rPr>
                <w:rFonts w:eastAsia="仿宋_GB2312"/>
                <w:sz w:val="24"/>
              </w:rPr>
              <w:t>传统节日群众性主题活动</w:t>
            </w:r>
            <w:r>
              <w:rPr>
                <w:rFonts w:eastAsia="仿宋_GB2312" w:hint="eastAsia"/>
                <w:sz w:val="24"/>
              </w:rPr>
              <w:t>数量</w:t>
            </w:r>
          </w:p>
        </w:tc>
        <w:tc>
          <w:tcPr>
            <w:tcW w:w="1255" w:type="pct"/>
            <w:shd w:val="clear" w:color="auto" w:fill="auto"/>
            <w:vAlign w:val="center"/>
          </w:tcPr>
          <w:p w:rsidR="00317D04" w:rsidRPr="00760E7E" w:rsidRDefault="00317D04" w:rsidP="00573B44">
            <w:pPr>
              <w:rPr>
                <w:rFonts w:eastAsia="仿宋_GB2312"/>
                <w:sz w:val="24"/>
              </w:rPr>
            </w:pPr>
          </w:p>
        </w:tc>
      </w:tr>
      <w:tr w:rsidR="00317D04" w:rsidRPr="00760E7E" w:rsidTr="00573B44">
        <w:trPr>
          <w:trHeight w:hRule="exact" w:val="397"/>
        </w:trPr>
        <w:tc>
          <w:tcPr>
            <w:tcW w:w="566" w:type="pct"/>
            <w:vMerge/>
            <w:shd w:val="clear" w:color="auto" w:fill="auto"/>
            <w:vAlign w:val="center"/>
          </w:tcPr>
          <w:p w:rsidR="00317D04" w:rsidRPr="00760E7E" w:rsidRDefault="00317D04" w:rsidP="00573B44">
            <w:pPr>
              <w:widowControl/>
              <w:rPr>
                <w:rFonts w:eastAsia="仿宋_GB2312"/>
                <w:color w:val="000000"/>
                <w:kern w:val="0"/>
                <w:sz w:val="24"/>
              </w:rPr>
            </w:pPr>
          </w:p>
        </w:tc>
        <w:tc>
          <w:tcPr>
            <w:tcW w:w="753" w:type="pct"/>
            <w:shd w:val="clear" w:color="auto" w:fill="auto"/>
            <w:vAlign w:val="center"/>
          </w:tcPr>
          <w:p w:rsidR="00317D04" w:rsidRPr="00760E7E" w:rsidRDefault="00317D04" w:rsidP="00573B44">
            <w:pPr>
              <w:rPr>
                <w:rFonts w:eastAsia="仿宋_GB2312"/>
                <w:sz w:val="24"/>
              </w:rPr>
            </w:pPr>
            <w:r w:rsidRPr="00760E7E">
              <w:rPr>
                <w:rFonts w:eastAsia="仿宋_GB2312"/>
                <w:sz w:val="24"/>
              </w:rPr>
              <w:t>风貌独特</w:t>
            </w:r>
          </w:p>
        </w:tc>
        <w:tc>
          <w:tcPr>
            <w:tcW w:w="2426" w:type="pct"/>
            <w:gridSpan w:val="4"/>
            <w:shd w:val="clear" w:color="auto" w:fill="auto"/>
            <w:vAlign w:val="center"/>
          </w:tcPr>
          <w:p w:rsidR="00317D04" w:rsidRPr="00760E7E" w:rsidRDefault="00317D04" w:rsidP="00573B44">
            <w:pPr>
              <w:rPr>
                <w:rFonts w:eastAsia="仿宋_GB2312"/>
                <w:sz w:val="24"/>
              </w:rPr>
            </w:pPr>
            <w:r>
              <w:rPr>
                <w:rFonts w:eastAsia="仿宋_GB2312" w:hint="eastAsia"/>
                <w:sz w:val="24"/>
              </w:rPr>
              <w:t>100</w:t>
            </w:r>
            <w:r w:rsidRPr="00760E7E">
              <w:rPr>
                <w:rFonts w:eastAsia="仿宋_GB2312"/>
                <w:sz w:val="24"/>
              </w:rPr>
              <w:t>年以上建筑（房屋）保存率</w:t>
            </w:r>
          </w:p>
        </w:tc>
        <w:tc>
          <w:tcPr>
            <w:tcW w:w="1255" w:type="pct"/>
            <w:shd w:val="clear" w:color="auto" w:fill="auto"/>
            <w:vAlign w:val="center"/>
          </w:tcPr>
          <w:p w:rsidR="00317D04" w:rsidRPr="00760E7E" w:rsidRDefault="00317D04" w:rsidP="00573B44">
            <w:pPr>
              <w:rPr>
                <w:rFonts w:eastAsia="仿宋_GB2312"/>
                <w:sz w:val="24"/>
              </w:rPr>
            </w:pPr>
          </w:p>
        </w:tc>
      </w:tr>
      <w:tr w:rsidR="00317D04" w:rsidRPr="00760E7E" w:rsidTr="00573B44">
        <w:trPr>
          <w:trHeight w:hRule="exact" w:val="397"/>
        </w:trPr>
        <w:tc>
          <w:tcPr>
            <w:tcW w:w="566" w:type="pct"/>
            <w:vMerge/>
            <w:shd w:val="clear" w:color="auto" w:fill="auto"/>
            <w:vAlign w:val="center"/>
          </w:tcPr>
          <w:p w:rsidR="00317D04" w:rsidRPr="00760E7E" w:rsidRDefault="00317D04" w:rsidP="00573B44">
            <w:pPr>
              <w:widowControl/>
              <w:rPr>
                <w:rFonts w:eastAsia="仿宋_GB2312"/>
                <w:color w:val="000000"/>
                <w:kern w:val="0"/>
                <w:sz w:val="24"/>
              </w:rPr>
            </w:pPr>
          </w:p>
        </w:tc>
        <w:tc>
          <w:tcPr>
            <w:tcW w:w="753" w:type="pct"/>
            <w:vMerge w:val="restart"/>
            <w:shd w:val="clear" w:color="auto" w:fill="auto"/>
            <w:vAlign w:val="center"/>
          </w:tcPr>
          <w:p w:rsidR="00317D04" w:rsidRPr="00760E7E" w:rsidRDefault="00317D04" w:rsidP="00573B44">
            <w:pPr>
              <w:rPr>
                <w:rFonts w:eastAsia="仿宋_GB2312"/>
                <w:sz w:val="24"/>
              </w:rPr>
            </w:pPr>
            <w:r w:rsidRPr="00760E7E">
              <w:rPr>
                <w:rFonts w:eastAsia="仿宋_GB2312"/>
                <w:sz w:val="24"/>
              </w:rPr>
              <w:t>乡村优美</w:t>
            </w:r>
          </w:p>
        </w:tc>
        <w:tc>
          <w:tcPr>
            <w:tcW w:w="2426" w:type="pct"/>
            <w:gridSpan w:val="4"/>
            <w:shd w:val="clear" w:color="auto" w:fill="auto"/>
            <w:vAlign w:val="center"/>
          </w:tcPr>
          <w:p w:rsidR="00317D04" w:rsidRPr="00760E7E" w:rsidRDefault="00317D04" w:rsidP="00573B44">
            <w:pPr>
              <w:rPr>
                <w:rFonts w:eastAsia="仿宋_GB2312"/>
                <w:sz w:val="24"/>
              </w:rPr>
            </w:pPr>
            <w:r w:rsidRPr="00760E7E">
              <w:rPr>
                <w:rFonts w:eastAsia="仿宋_GB2312"/>
                <w:sz w:val="24"/>
              </w:rPr>
              <w:t>古村落保存数量</w:t>
            </w:r>
          </w:p>
        </w:tc>
        <w:tc>
          <w:tcPr>
            <w:tcW w:w="1255" w:type="pct"/>
            <w:shd w:val="clear" w:color="auto" w:fill="auto"/>
            <w:vAlign w:val="center"/>
          </w:tcPr>
          <w:p w:rsidR="00317D04" w:rsidRPr="00760E7E" w:rsidRDefault="00317D04" w:rsidP="00573B44">
            <w:pPr>
              <w:rPr>
                <w:rFonts w:eastAsia="仿宋_GB2312"/>
                <w:sz w:val="24"/>
              </w:rPr>
            </w:pPr>
          </w:p>
        </w:tc>
      </w:tr>
      <w:tr w:rsidR="00317D04" w:rsidRPr="00760E7E" w:rsidTr="00573B44">
        <w:trPr>
          <w:trHeight w:hRule="exact" w:val="397"/>
        </w:trPr>
        <w:tc>
          <w:tcPr>
            <w:tcW w:w="566" w:type="pct"/>
            <w:vMerge/>
            <w:shd w:val="clear" w:color="auto" w:fill="auto"/>
            <w:vAlign w:val="center"/>
          </w:tcPr>
          <w:p w:rsidR="00317D04" w:rsidRPr="00760E7E" w:rsidRDefault="00317D04" w:rsidP="00573B44">
            <w:pPr>
              <w:widowControl/>
              <w:rPr>
                <w:rFonts w:eastAsia="仿宋_GB2312"/>
                <w:color w:val="000000"/>
                <w:kern w:val="0"/>
                <w:sz w:val="24"/>
              </w:rPr>
            </w:pPr>
          </w:p>
        </w:tc>
        <w:tc>
          <w:tcPr>
            <w:tcW w:w="753" w:type="pct"/>
            <w:vMerge/>
            <w:shd w:val="clear" w:color="auto" w:fill="auto"/>
            <w:vAlign w:val="center"/>
          </w:tcPr>
          <w:p w:rsidR="00317D04" w:rsidRPr="00760E7E" w:rsidRDefault="00317D04" w:rsidP="00573B44">
            <w:pPr>
              <w:rPr>
                <w:rFonts w:eastAsia="仿宋_GB2312"/>
                <w:sz w:val="24"/>
              </w:rPr>
            </w:pPr>
          </w:p>
        </w:tc>
        <w:tc>
          <w:tcPr>
            <w:tcW w:w="2426" w:type="pct"/>
            <w:gridSpan w:val="4"/>
            <w:shd w:val="clear" w:color="auto" w:fill="auto"/>
            <w:vAlign w:val="center"/>
          </w:tcPr>
          <w:p w:rsidR="00317D04" w:rsidRPr="00760E7E" w:rsidRDefault="00317D04" w:rsidP="00573B44">
            <w:pPr>
              <w:rPr>
                <w:rFonts w:eastAsia="仿宋_GB2312"/>
                <w:sz w:val="24"/>
              </w:rPr>
            </w:pPr>
            <w:r w:rsidRPr="00760E7E">
              <w:rPr>
                <w:rFonts w:eastAsia="仿宋_GB2312"/>
                <w:sz w:val="24"/>
              </w:rPr>
              <w:t>美丽乡村（风情小镇、精品村）数量</w:t>
            </w:r>
          </w:p>
        </w:tc>
        <w:tc>
          <w:tcPr>
            <w:tcW w:w="1255" w:type="pct"/>
            <w:shd w:val="clear" w:color="auto" w:fill="auto"/>
            <w:vAlign w:val="center"/>
          </w:tcPr>
          <w:p w:rsidR="00317D04" w:rsidRPr="00760E7E" w:rsidRDefault="00317D04" w:rsidP="00573B44">
            <w:pPr>
              <w:rPr>
                <w:rFonts w:eastAsia="仿宋_GB2312"/>
                <w:sz w:val="24"/>
              </w:rPr>
            </w:pPr>
          </w:p>
        </w:tc>
      </w:tr>
      <w:tr w:rsidR="00317D04" w:rsidRPr="00760E7E" w:rsidTr="00573B44">
        <w:trPr>
          <w:trHeight w:hRule="exact" w:val="397"/>
        </w:trPr>
        <w:tc>
          <w:tcPr>
            <w:tcW w:w="566" w:type="pct"/>
            <w:vMerge/>
            <w:shd w:val="clear" w:color="auto" w:fill="auto"/>
            <w:vAlign w:val="center"/>
          </w:tcPr>
          <w:p w:rsidR="00317D04" w:rsidRPr="00760E7E" w:rsidRDefault="00317D04" w:rsidP="00573B44">
            <w:pPr>
              <w:widowControl/>
              <w:rPr>
                <w:rFonts w:eastAsia="仿宋_GB2312"/>
                <w:color w:val="000000"/>
                <w:kern w:val="0"/>
                <w:sz w:val="24"/>
              </w:rPr>
            </w:pPr>
          </w:p>
        </w:tc>
        <w:tc>
          <w:tcPr>
            <w:tcW w:w="753" w:type="pct"/>
            <w:shd w:val="clear" w:color="auto" w:fill="auto"/>
            <w:vAlign w:val="center"/>
          </w:tcPr>
          <w:p w:rsidR="00317D04" w:rsidRPr="00760E7E" w:rsidRDefault="00317D04" w:rsidP="00573B44">
            <w:pPr>
              <w:rPr>
                <w:rFonts w:eastAsia="仿宋_GB2312"/>
                <w:sz w:val="24"/>
              </w:rPr>
            </w:pPr>
            <w:r w:rsidRPr="00760E7E">
              <w:rPr>
                <w:rFonts w:eastAsia="仿宋_GB2312"/>
                <w:sz w:val="24"/>
              </w:rPr>
              <w:t>其他</w:t>
            </w:r>
          </w:p>
        </w:tc>
        <w:tc>
          <w:tcPr>
            <w:tcW w:w="3681" w:type="pct"/>
            <w:gridSpan w:val="5"/>
            <w:shd w:val="clear" w:color="auto" w:fill="auto"/>
            <w:vAlign w:val="center"/>
          </w:tcPr>
          <w:p w:rsidR="00317D04" w:rsidRPr="00760E7E" w:rsidRDefault="00317D04" w:rsidP="00573B44">
            <w:pPr>
              <w:rPr>
                <w:rFonts w:eastAsia="仿宋_GB2312"/>
                <w:sz w:val="24"/>
              </w:rPr>
            </w:pPr>
          </w:p>
        </w:tc>
      </w:tr>
      <w:tr w:rsidR="00317D04" w:rsidRPr="00760E7E" w:rsidTr="00573B44">
        <w:trPr>
          <w:trHeight w:hRule="exact" w:val="397"/>
        </w:trPr>
        <w:tc>
          <w:tcPr>
            <w:tcW w:w="566" w:type="pct"/>
            <w:vMerge w:val="restart"/>
            <w:shd w:val="clear" w:color="auto" w:fill="auto"/>
            <w:vAlign w:val="center"/>
            <w:hideMark/>
          </w:tcPr>
          <w:p w:rsidR="00317D04" w:rsidRPr="00760E7E" w:rsidRDefault="00317D04" w:rsidP="00573B44">
            <w:pPr>
              <w:widowControl/>
              <w:rPr>
                <w:rFonts w:eastAsia="仿宋_GB2312"/>
                <w:color w:val="000000"/>
                <w:kern w:val="0"/>
                <w:sz w:val="24"/>
              </w:rPr>
            </w:pPr>
            <w:r w:rsidRPr="00760E7E">
              <w:rPr>
                <w:rFonts w:eastAsia="仿宋_GB2312"/>
                <w:color w:val="000000"/>
                <w:kern w:val="0"/>
                <w:sz w:val="24"/>
              </w:rPr>
              <w:t>有智慧</w:t>
            </w:r>
          </w:p>
        </w:tc>
        <w:tc>
          <w:tcPr>
            <w:tcW w:w="753" w:type="pct"/>
            <w:shd w:val="clear" w:color="auto" w:fill="auto"/>
            <w:vAlign w:val="center"/>
            <w:hideMark/>
          </w:tcPr>
          <w:p w:rsidR="00317D04" w:rsidRPr="00760E7E" w:rsidRDefault="00317D04" w:rsidP="00573B44">
            <w:pPr>
              <w:widowControl/>
              <w:rPr>
                <w:rFonts w:eastAsia="仿宋_GB2312"/>
                <w:color w:val="000000"/>
                <w:kern w:val="0"/>
                <w:sz w:val="24"/>
              </w:rPr>
            </w:pPr>
            <w:r w:rsidRPr="00760E7E">
              <w:rPr>
                <w:rFonts w:eastAsia="仿宋_GB2312"/>
                <w:sz w:val="24"/>
              </w:rPr>
              <w:t>布局合理</w:t>
            </w:r>
          </w:p>
        </w:tc>
        <w:tc>
          <w:tcPr>
            <w:tcW w:w="2426" w:type="pct"/>
            <w:gridSpan w:val="4"/>
            <w:shd w:val="clear" w:color="auto" w:fill="auto"/>
            <w:vAlign w:val="center"/>
            <w:hideMark/>
          </w:tcPr>
          <w:p w:rsidR="00317D04" w:rsidRPr="00760E7E" w:rsidRDefault="00317D04" w:rsidP="00573B44">
            <w:pPr>
              <w:widowControl/>
              <w:rPr>
                <w:rFonts w:eastAsia="仿宋_GB2312"/>
                <w:color w:val="000000"/>
                <w:kern w:val="0"/>
                <w:sz w:val="24"/>
              </w:rPr>
            </w:pPr>
            <w:r w:rsidRPr="00760E7E">
              <w:rPr>
                <w:rFonts w:eastAsia="仿宋_GB2312"/>
                <w:sz w:val="24"/>
              </w:rPr>
              <w:t>与周边城市交通可达性</w:t>
            </w:r>
          </w:p>
        </w:tc>
        <w:tc>
          <w:tcPr>
            <w:tcW w:w="1255" w:type="pct"/>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754"/>
        </w:trPr>
        <w:tc>
          <w:tcPr>
            <w:tcW w:w="566" w:type="pct"/>
            <w:vMerge/>
            <w:vAlign w:val="center"/>
            <w:hideMark/>
          </w:tcPr>
          <w:p w:rsidR="00317D04" w:rsidRPr="00760E7E" w:rsidRDefault="00317D04" w:rsidP="00573B44">
            <w:pPr>
              <w:widowControl/>
              <w:rPr>
                <w:rFonts w:eastAsia="仿宋_GB2312"/>
                <w:color w:val="000000"/>
                <w:kern w:val="0"/>
                <w:sz w:val="24"/>
              </w:rPr>
            </w:pPr>
          </w:p>
        </w:tc>
        <w:tc>
          <w:tcPr>
            <w:tcW w:w="753" w:type="pct"/>
            <w:shd w:val="clear" w:color="auto" w:fill="auto"/>
            <w:vAlign w:val="center"/>
            <w:hideMark/>
          </w:tcPr>
          <w:p w:rsidR="00317D04" w:rsidRPr="00760E7E" w:rsidRDefault="00317D04" w:rsidP="00573B44">
            <w:pPr>
              <w:widowControl/>
              <w:rPr>
                <w:rFonts w:eastAsia="仿宋_GB2312"/>
                <w:color w:val="000000"/>
                <w:kern w:val="0"/>
                <w:sz w:val="24"/>
              </w:rPr>
            </w:pPr>
            <w:r w:rsidRPr="00760E7E">
              <w:rPr>
                <w:rFonts w:eastAsia="仿宋_GB2312"/>
                <w:sz w:val="24"/>
              </w:rPr>
              <w:t>形态优美</w:t>
            </w:r>
          </w:p>
        </w:tc>
        <w:tc>
          <w:tcPr>
            <w:tcW w:w="2426" w:type="pct"/>
            <w:gridSpan w:val="4"/>
            <w:shd w:val="clear" w:color="auto" w:fill="auto"/>
            <w:vAlign w:val="center"/>
            <w:hideMark/>
          </w:tcPr>
          <w:p w:rsidR="00317D04" w:rsidRPr="00760E7E" w:rsidRDefault="00317D04" w:rsidP="00573B44">
            <w:pPr>
              <w:widowControl/>
              <w:rPr>
                <w:rFonts w:eastAsia="仿宋_GB2312"/>
                <w:color w:val="000000"/>
                <w:kern w:val="0"/>
                <w:sz w:val="24"/>
              </w:rPr>
            </w:pPr>
            <w:r w:rsidRPr="00760E7E">
              <w:rPr>
                <w:rFonts w:eastAsia="仿宋_GB2312"/>
                <w:sz w:val="24"/>
              </w:rPr>
              <w:t>是否有适应本地自然与人文特色的城市设计引导系统</w:t>
            </w:r>
          </w:p>
        </w:tc>
        <w:tc>
          <w:tcPr>
            <w:tcW w:w="1255" w:type="pct"/>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Merge/>
            <w:vAlign w:val="center"/>
          </w:tcPr>
          <w:p w:rsidR="00317D04" w:rsidRPr="00760E7E" w:rsidRDefault="00317D04" w:rsidP="00573B44">
            <w:pPr>
              <w:widowControl/>
              <w:rPr>
                <w:rFonts w:eastAsia="仿宋_GB2312"/>
                <w:color w:val="000000"/>
                <w:kern w:val="0"/>
                <w:sz w:val="24"/>
              </w:rPr>
            </w:pPr>
          </w:p>
        </w:tc>
        <w:tc>
          <w:tcPr>
            <w:tcW w:w="753" w:type="pct"/>
            <w:shd w:val="clear" w:color="auto" w:fill="auto"/>
            <w:vAlign w:val="center"/>
          </w:tcPr>
          <w:p w:rsidR="00317D04" w:rsidRPr="00760E7E" w:rsidRDefault="00317D04" w:rsidP="00573B44">
            <w:pPr>
              <w:widowControl/>
              <w:rPr>
                <w:rFonts w:eastAsia="仿宋_GB2312"/>
                <w:sz w:val="24"/>
              </w:rPr>
            </w:pPr>
            <w:r w:rsidRPr="00760E7E">
              <w:rPr>
                <w:rFonts w:eastAsia="仿宋_GB2312"/>
                <w:sz w:val="24"/>
              </w:rPr>
              <w:t>其他</w:t>
            </w:r>
          </w:p>
        </w:tc>
        <w:tc>
          <w:tcPr>
            <w:tcW w:w="3681" w:type="pct"/>
            <w:gridSpan w:val="5"/>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Merge w:val="restart"/>
            <w:shd w:val="clear" w:color="auto" w:fill="auto"/>
            <w:vAlign w:val="center"/>
            <w:hideMark/>
          </w:tcPr>
          <w:p w:rsidR="00317D04" w:rsidRPr="00760E7E" w:rsidRDefault="00317D04" w:rsidP="00573B44">
            <w:pPr>
              <w:widowControl/>
              <w:rPr>
                <w:rFonts w:eastAsia="仿宋_GB2312"/>
                <w:color w:val="000000"/>
                <w:kern w:val="0"/>
                <w:sz w:val="24"/>
              </w:rPr>
            </w:pPr>
            <w:r w:rsidRPr="00760E7E">
              <w:rPr>
                <w:rFonts w:eastAsia="仿宋_GB2312"/>
                <w:color w:val="000000"/>
                <w:kern w:val="0"/>
                <w:sz w:val="24"/>
              </w:rPr>
              <w:t>有作为</w:t>
            </w:r>
          </w:p>
        </w:tc>
        <w:tc>
          <w:tcPr>
            <w:tcW w:w="3179" w:type="pct"/>
            <w:gridSpan w:val="5"/>
            <w:shd w:val="clear" w:color="auto" w:fill="auto"/>
            <w:vAlign w:val="center"/>
            <w:hideMark/>
          </w:tcPr>
          <w:p w:rsidR="00317D04" w:rsidRPr="006125CF" w:rsidRDefault="00317D04" w:rsidP="00573B44">
            <w:pPr>
              <w:rPr>
                <w:rFonts w:ascii="仿宋_GB2312" w:eastAsia="仿宋_GB2312"/>
                <w:sz w:val="24"/>
              </w:rPr>
            </w:pPr>
            <w:r>
              <w:rPr>
                <w:rFonts w:ascii="仿宋_GB2312" w:eastAsia="仿宋_GB2312" w:hint="eastAsia"/>
                <w:sz w:val="24"/>
              </w:rPr>
              <w:t>城镇</w:t>
            </w:r>
            <w:r w:rsidRPr="006125CF">
              <w:rPr>
                <w:rFonts w:ascii="仿宋_GB2312" w:eastAsia="仿宋_GB2312" w:hint="eastAsia"/>
                <w:sz w:val="24"/>
              </w:rPr>
              <w:t>污水处理率</w:t>
            </w:r>
          </w:p>
        </w:tc>
        <w:tc>
          <w:tcPr>
            <w:tcW w:w="1255" w:type="pct"/>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Merge/>
            <w:shd w:val="clear" w:color="auto" w:fill="auto"/>
            <w:vAlign w:val="center"/>
          </w:tcPr>
          <w:p w:rsidR="00317D04" w:rsidRPr="00760E7E" w:rsidRDefault="00317D04" w:rsidP="00573B44">
            <w:pPr>
              <w:widowControl/>
              <w:rPr>
                <w:rFonts w:eastAsia="仿宋_GB2312"/>
                <w:color w:val="000000"/>
                <w:kern w:val="0"/>
                <w:sz w:val="24"/>
              </w:rPr>
            </w:pPr>
          </w:p>
        </w:tc>
        <w:tc>
          <w:tcPr>
            <w:tcW w:w="3179" w:type="pct"/>
            <w:gridSpan w:val="5"/>
            <w:shd w:val="clear" w:color="auto" w:fill="auto"/>
            <w:vAlign w:val="center"/>
          </w:tcPr>
          <w:p w:rsidR="00317D04" w:rsidRPr="006125CF" w:rsidRDefault="00317D04" w:rsidP="00573B44">
            <w:pPr>
              <w:rPr>
                <w:rFonts w:ascii="仿宋_GB2312" w:eastAsia="仿宋_GB2312"/>
                <w:sz w:val="24"/>
              </w:rPr>
            </w:pPr>
            <w:r>
              <w:rPr>
                <w:rFonts w:ascii="仿宋_GB2312" w:eastAsia="仿宋_GB2312" w:hint="eastAsia"/>
                <w:sz w:val="24"/>
              </w:rPr>
              <w:t>城镇</w:t>
            </w:r>
            <w:r w:rsidRPr="006125CF">
              <w:rPr>
                <w:rFonts w:ascii="仿宋_GB2312" w:eastAsia="仿宋_GB2312" w:hint="eastAsia"/>
                <w:sz w:val="24"/>
              </w:rPr>
              <w:t>生活垃圾无害化处理率</w:t>
            </w:r>
          </w:p>
        </w:tc>
        <w:tc>
          <w:tcPr>
            <w:tcW w:w="1255" w:type="pct"/>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Merge/>
            <w:shd w:val="clear" w:color="auto" w:fill="auto"/>
            <w:vAlign w:val="center"/>
          </w:tcPr>
          <w:p w:rsidR="00317D04" w:rsidRPr="00760E7E" w:rsidRDefault="00317D04" w:rsidP="00573B44">
            <w:pPr>
              <w:widowControl/>
              <w:rPr>
                <w:rFonts w:eastAsia="仿宋_GB2312"/>
                <w:color w:val="000000"/>
                <w:kern w:val="0"/>
                <w:sz w:val="24"/>
              </w:rPr>
            </w:pPr>
          </w:p>
        </w:tc>
        <w:tc>
          <w:tcPr>
            <w:tcW w:w="3179" w:type="pct"/>
            <w:gridSpan w:val="5"/>
            <w:shd w:val="clear" w:color="auto" w:fill="auto"/>
            <w:vAlign w:val="center"/>
          </w:tcPr>
          <w:p w:rsidR="00317D04" w:rsidRDefault="00317D04" w:rsidP="00573B44">
            <w:pPr>
              <w:rPr>
                <w:rFonts w:ascii="仿宋_GB2312" w:eastAsia="仿宋_GB2312"/>
                <w:sz w:val="24"/>
              </w:rPr>
            </w:pPr>
            <w:r>
              <w:rPr>
                <w:rFonts w:ascii="仿宋_GB2312" w:eastAsia="仿宋_GB2312" w:hint="eastAsia"/>
                <w:sz w:val="24"/>
              </w:rPr>
              <w:t>城镇人均公园绿地面积</w:t>
            </w:r>
          </w:p>
        </w:tc>
        <w:tc>
          <w:tcPr>
            <w:tcW w:w="1255" w:type="pct"/>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Merge/>
            <w:vAlign w:val="center"/>
            <w:hideMark/>
          </w:tcPr>
          <w:p w:rsidR="00317D04" w:rsidRPr="00760E7E" w:rsidRDefault="00317D04" w:rsidP="00573B44">
            <w:pPr>
              <w:widowControl/>
              <w:rPr>
                <w:rFonts w:eastAsia="仿宋_GB2312"/>
                <w:color w:val="000000"/>
                <w:kern w:val="0"/>
                <w:sz w:val="24"/>
              </w:rPr>
            </w:pPr>
          </w:p>
        </w:tc>
        <w:tc>
          <w:tcPr>
            <w:tcW w:w="3179" w:type="pct"/>
            <w:gridSpan w:val="5"/>
            <w:shd w:val="clear" w:color="auto" w:fill="auto"/>
            <w:vAlign w:val="center"/>
            <w:hideMark/>
          </w:tcPr>
          <w:p w:rsidR="00317D04" w:rsidRPr="00760E7E" w:rsidRDefault="00317D04" w:rsidP="00573B44">
            <w:pPr>
              <w:widowControl/>
              <w:rPr>
                <w:rFonts w:eastAsia="仿宋_GB2312"/>
                <w:color w:val="000000"/>
                <w:kern w:val="0"/>
                <w:sz w:val="24"/>
              </w:rPr>
            </w:pPr>
            <w:r>
              <w:rPr>
                <w:rFonts w:eastAsia="仿宋_GB2312" w:hint="eastAsia"/>
                <w:color w:val="000000"/>
                <w:kern w:val="0"/>
                <w:sz w:val="24"/>
              </w:rPr>
              <w:t>村庄环境综合整治率</w:t>
            </w:r>
          </w:p>
        </w:tc>
        <w:tc>
          <w:tcPr>
            <w:tcW w:w="1255" w:type="pct"/>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Merge/>
            <w:vAlign w:val="center"/>
            <w:hideMark/>
          </w:tcPr>
          <w:p w:rsidR="00317D04" w:rsidRPr="00760E7E" w:rsidRDefault="00317D04" w:rsidP="00573B44">
            <w:pPr>
              <w:widowControl/>
              <w:rPr>
                <w:rFonts w:eastAsia="仿宋_GB2312"/>
                <w:color w:val="000000"/>
                <w:kern w:val="0"/>
                <w:sz w:val="24"/>
              </w:rPr>
            </w:pPr>
          </w:p>
        </w:tc>
        <w:tc>
          <w:tcPr>
            <w:tcW w:w="3179" w:type="pct"/>
            <w:gridSpan w:val="5"/>
            <w:shd w:val="clear" w:color="auto" w:fill="auto"/>
            <w:vAlign w:val="center"/>
            <w:hideMark/>
          </w:tcPr>
          <w:p w:rsidR="00317D04" w:rsidRPr="00760E7E" w:rsidRDefault="00317D04" w:rsidP="00573B44">
            <w:pPr>
              <w:widowControl/>
              <w:rPr>
                <w:rFonts w:eastAsia="仿宋_GB2312"/>
                <w:color w:val="000000"/>
                <w:kern w:val="0"/>
                <w:sz w:val="24"/>
              </w:rPr>
            </w:pPr>
            <w:r w:rsidRPr="00760E7E">
              <w:rPr>
                <w:rFonts w:eastAsia="仿宋_GB2312"/>
                <w:color w:val="000000"/>
                <w:kern w:val="0"/>
                <w:sz w:val="24"/>
              </w:rPr>
              <w:t>环境污染治理投资总额占</w:t>
            </w:r>
            <w:r w:rsidRPr="00760E7E">
              <w:rPr>
                <w:rFonts w:eastAsia="仿宋_GB2312"/>
                <w:color w:val="000000"/>
                <w:kern w:val="0"/>
                <w:sz w:val="24"/>
              </w:rPr>
              <w:t>GDP</w:t>
            </w:r>
            <w:r w:rsidRPr="00760E7E">
              <w:rPr>
                <w:rFonts w:eastAsia="仿宋_GB2312"/>
                <w:color w:val="000000"/>
                <w:kern w:val="0"/>
                <w:sz w:val="24"/>
              </w:rPr>
              <w:t>比重</w:t>
            </w:r>
          </w:p>
        </w:tc>
        <w:tc>
          <w:tcPr>
            <w:tcW w:w="1255" w:type="pct"/>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Merge/>
            <w:vAlign w:val="center"/>
          </w:tcPr>
          <w:p w:rsidR="00317D04" w:rsidRPr="00760E7E" w:rsidRDefault="00317D04" w:rsidP="00573B44">
            <w:pPr>
              <w:widowControl/>
              <w:rPr>
                <w:rFonts w:eastAsia="仿宋_GB2312"/>
                <w:color w:val="000000"/>
                <w:kern w:val="0"/>
                <w:sz w:val="24"/>
              </w:rPr>
            </w:pPr>
          </w:p>
        </w:tc>
        <w:tc>
          <w:tcPr>
            <w:tcW w:w="3179" w:type="pct"/>
            <w:gridSpan w:val="5"/>
            <w:shd w:val="clear" w:color="auto" w:fill="auto"/>
            <w:vAlign w:val="center"/>
          </w:tcPr>
          <w:p w:rsidR="00317D04" w:rsidRPr="00760E7E" w:rsidRDefault="00317D04" w:rsidP="00573B44">
            <w:pPr>
              <w:widowControl/>
              <w:rPr>
                <w:rFonts w:eastAsia="仿宋_GB2312"/>
                <w:color w:val="000000"/>
                <w:kern w:val="0"/>
                <w:sz w:val="24"/>
              </w:rPr>
            </w:pPr>
            <w:r w:rsidRPr="00760E7E">
              <w:rPr>
                <w:rFonts w:eastAsia="仿宋_GB2312"/>
                <w:color w:val="000000"/>
                <w:kern w:val="0"/>
                <w:sz w:val="24"/>
              </w:rPr>
              <w:t>其他</w:t>
            </w:r>
          </w:p>
        </w:tc>
        <w:tc>
          <w:tcPr>
            <w:tcW w:w="1255" w:type="pct"/>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Merge w:val="restart"/>
            <w:shd w:val="clear" w:color="auto" w:fill="auto"/>
            <w:vAlign w:val="center"/>
            <w:hideMark/>
          </w:tcPr>
          <w:p w:rsidR="00317D04" w:rsidRPr="00760E7E" w:rsidRDefault="00317D04" w:rsidP="00573B44">
            <w:pPr>
              <w:widowControl/>
              <w:rPr>
                <w:rFonts w:eastAsia="仿宋_GB2312"/>
                <w:color w:val="000000"/>
                <w:kern w:val="0"/>
                <w:sz w:val="24"/>
              </w:rPr>
            </w:pPr>
            <w:r w:rsidRPr="00760E7E">
              <w:rPr>
                <w:rFonts w:eastAsia="仿宋_GB2312"/>
                <w:color w:val="000000"/>
                <w:kern w:val="0"/>
                <w:sz w:val="24"/>
              </w:rPr>
              <w:t>有个性</w:t>
            </w:r>
          </w:p>
        </w:tc>
        <w:tc>
          <w:tcPr>
            <w:tcW w:w="3179" w:type="pct"/>
            <w:gridSpan w:val="5"/>
            <w:shd w:val="clear" w:color="auto" w:fill="auto"/>
            <w:vAlign w:val="center"/>
            <w:hideMark/>
          </w:tcPr>
          <w:p w:rsidR="00317D04" w:rsidRPr="00760E7E" w:rsidRDefault="00317D04" w:rsidP="00573B44">
            <w:pPr>
              <w:widowControl/>
              <w:rPr>
                <w:rFonts w:eastAsia="仿宋_GB2312"/>
                <w:color w:val="000000"/>
                <w:kern w:val="0"/>
                <w:sz w:val="24"/>
              </w:rPr>
            </w:pPr>
            <w:r w:rsidRPr="00760E7E">
              <w:rPr>
                <w:rFonts w:eastAsia="仿宋_GB2312"/>
                <w:color w:val="000000"/>
                <w:kern w:val="0"/>
                <w:sz w:val="24"/>
              </w:rPr>
              <w:t>城市建筑是否显山露水</w:t>
            </w:r>
          </w:p>
        </w:tc>
        <w:tc>
          <w:tcPr>
            <w:tcW w:w="1255" w:type="pct"/>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Merge/>
            <w:shd w:val="clear" w:color="auto" w:fill="auto"/>
            <w:vAlign w:val="center"/>
          </w:tcPr>
          <w:p w:rsidR="00317D04" w:rsidRPr="00760E7E" w:rsidRDefault="00317D04" w:rsidP="00573B44">
            <w:pPr>
              <w:widowControl/>
              <w:rPr>
                <w:rFonts w:eastAsia="仿宋_GB2312"/>
                <w:color w:val="000000"/>
                <w:kern w:val="0"/>
                <w:sz w:val="24"/>
              </w:rPr>
            </w:pPr>
          </w:p>
        </w:tc>
        <w:tc>
          <w:tcPr>
            <w:tcW w:w="3179" w:type="pct"/>
            <w:gridSpan w:val="5"/>
            <w:shd w:val="clear" w:color="auto" w:fill="auto"/>
            <w:vAlign w:val="center"/>
          </w:tcPr>
          <w:p w:rsidR="00317D04" w:rsidRPr="00760E7E" w:rsidRDefault="00317D04" w:rsidP="00573B44">
            <w:pPr>
              <w:widowControl/>
              <w:rPr>
                <w:rFonts w:eastAsia="仿宋_GB2312"/>
                <w:sz w:val="24"/>
              </w:rPr>
            </w:pPr>
            <w:r w:rsidRPr="00760E7E">
              <w:rPr>
                <w:rFonts w:eastAsia="仿宋_GB2312"/>
                <w:sz w:val="24"/>
              </w:rPr>
              <w:t>空间组织是否依山亲水</w:t>
            </w:r>
          </w:p>
        </w:tc>
        <w:tc>
          <w:tcPr>
            <w:tcW w:w="1255" w:type="pct"/>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Merge/>
            <w:shd w:val="clear" w:color="auto" w:fill="auto"/>
            <w:vAlign w:val="center"/>
          </w:tcPr>
          <w:p w:rsidR="00317D04" w:rsidRPr="00760E7E" w:rsidRDefault="00317D04" w:rsidP="00573B44">
            <w:pPr>
              <w:widowControl/>
              <w:rPr>
                <w:rFonts w:eastAsia="仿宋_GB2312"/>
                <w:color w:val="000000"/>
                <w:kern w:val="0"/>
                <w:sz w:val="24"/>
              </w:rPr>
            </w:pPr>
          </w:p>
        </w:tc>
        <w:tc>
          <w:tcPr>
            <w:tcW w:w="3179" w:type="pct"/>
            <w:gridSpan w:val="5"/>
            <w:shd w:val="clear" w:color="auto" w:fill="auto"/>
            <w:vAlign w:val="center"/>
          </w:tcPr>
          <w:p w:rsidR="00317D04" w:rsidRPr="00760E7E" w:rsidRDefault="00317D04" w:rsidP="00573B44">
            <w:pPr>
              <w:widowControl/>
              <w:rPr>
                <w:rFonts w:eastAsia="仿宋_GB2312"/>
                <w:sz w:val="24"/>
              </w:rPr>
            </w:pPr>
            <w:r w:rsidRPr="00760E7E">
              <w:rPr>
                <w:rFonts w:eastAsia="仿宋_GB2312"/>
                <w:sz w:val="24"/>
              </w:rPr>
              <w:t>其他（特色）</w:t>
            </w:r>
          </w:p>
        </w:tc>
        <w:tc>
          <w:tcPr>
            <w:tcW w:w="1255" w:type="pct"/>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Merge w:val="restart"/>
            <w:shd w:val="clear" w:color="auto" w:fill="auto"/>
            <w:vAlign w:val="center"/>
          </w:tcPr>
          <w:p w:rsidR="00317D04" w:rsidRPr="00760E7E" w:rsidRDefault="00317D04" w:rsidP="00573B44">
            <w:pPr>
              <w:rPr>
                <w:rFonts w:eastAsia="仿宋_GB2312"/>
                <w:color w:val="000000"/>
                <w:kern w:val="0"/>
                <w:sz w:val="24"/>
              </w:rPr>
            </w:pPr>
            <w:r w:rsidRPr="00760E7E">
              <w:rPr>
                <w:rFonts w:eastAsia="仿宋_GB2312"/>
                <w:color w:val="000000"/>
                <w:kern w:val="0"/>
                <w:sz w:val="24"/>
              </w:rPr>
              <w:t>有情感</w:t>
            </w:r>
          </w:p>
        </w:tc>
        <w:tc>
          <w:tcPr>
            <w:tcW w:w="3179" w:type="pct"/>
            <w:gridSpan w:val="5"/>
            <w:shd w:val="clear" w:color="auto" w:fill="auto"/>
            <w:vAlign w:val="center"/>
          </w:tcPr>
          <w:p w:rsidR="00317D04" w:rsidRPr="00760E7E" w:rsidRDefault="00317D04" w:rsidP="00573B44">
            <w:pPr>
              <w:widowControl/>
              <w:rPr>
                <w:rFonts w:eastAsia="仿宋_GB2312"/>
                <w:sz w:val="24"/>
              </w:rPr>
            </w:pPr>
            <w:r w:rsidRPr="00760E7E">
              <w:rPr>
                <w:rFonts w:eastAsia="仿宋_GB2312"/>
                <w:sz w:val="24"/>
              </w:rPr>
              <w:t>公众的幸福指数</w:t>
            </w:r>
          </w:p>
        </w:tc>
        <w:tc>
          <w:tcPr>
            <w:tcW w:w="1255" w:type="pct"/>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Merge/>
            <w:shd w:val="clear" w:color="auto" w:fill="auto"/>
            <w:vAlign w:val="center"/>
            <w:hideMark/>
          </w:tcPr>
          <w:p w:rsidR="00317D04" w:rsidRPr="00760E7E" w:rsidRDefault="00317D04" w:rsidP="00573B44">
            <w:pPr>
              <w:widowControl/>
              <w:rPr>
                <w:rFonts w:eastAsia="仿宋_GB2312"/>
                <w:color w:val="000000"/>
                <w:kern w:val="0"/>
                <w:sz w:val="24"/>
              </w:rPr>
            </w:pPr>
          </w:p>
        </w:tc>
        <w:tc>
          <w:tcPr>
            <w:tcW w:w="3179" w:type="pct"/>
            <w:gridSpan w:val="5"/>
            <w:shd w:val="clear" w:color="auto" w:fill="auto"/>
            <w:vAlign w:val="center"/>
            <w:hideMark/>
          </w:tcPr>
          <w:p w:rsidR="00317D04" w:rsidRPr="00760E7E" w:rsidRDefault="00317D04" w:rsidP="00573B44">
            <w:pPr>
              <w:widowControl/>
              <w:rPr>
                <w:rFonts w:eastAsia="仿宋_GB2312"/>
                <w:color w:val="000000"/>
                <w:kern w:val="0"/>
                <w:sz w:val="24"/>
              </w:rPr>
            </w:pPr>
            <w:r w:rsidRPr="00760E7E">
              <w:rPr>
                <w:rFonts w:eastAsia="仿宋_GB2312"/>
                <w:sz w:val="24"/>
              </w:rPr>
              <w:t>公众对</w:t>
            </w:r>
            <w:r>
              <w:rPr>
                <w:rFonts w:eastAsia="仿宋_GB2312" w:hint="eastAsia"/>
                <w:sz w:val="24"/>
              </w:rPr>
              <w:t>生态文明建设</w:t>
            </w:r>
            <w:r w:rsidRPr="00760E7E">
              <w:rPr>
                <w:rFonts w:eastAsia="仿宋_GB2312"/>
                <w:sz w:val="24"/>
              </w:rPr>
              <w:t>的满意度</w:t>
            </w:r>
          </w:p>
        </w:tc>
        <w:tc>
          <w:tcPr>
            <w:tcW w:w="1255" w:type="pct"/>
            <w:shd w:val="clear" w:color="auto" w:fill="auto"/>
            <w:vAlign w:val="center"/>
          </w:tcPr>
          <w:p w:rsidR="00317D04" w:rsidRPr="00760E7E" w:rsidRDefault="00317D04" w:rsidP="00573B44">
            <w:pPr>
              <w:widowControl/>
              <w:rPr>
                <w:rFonts w:eastAsia="仿宋_GB2312"/>
                <w:color w:val="000000"/>
                <w:kern w:val="0"/>
                <w:sz w:val="24"/>
              </w:rPr>
            </w:pPr>
          </w:p>
        </w:tc>
      </w:tr>
      <w:tr w:rsidR="00317D04" w:rsidRPr="00760E7E" w:rsidTr="00573B44">
        <w:trPr>
          <w:trHeight w:hRule="exact" w:val="397"/>
        </w:trPr>
        <w:tc>
          <w:tcPr>
            <w:tcW w:w="566" w:type="pct"/>
            <w:vMerge/>
            <w:shd w:val="clear" w:color="auto" w:fill="auto"/>
            <w:vAlign w:val="center"/>
            <w:hideMark/>
          </w:tcPr>
          <w:p w:rsidR="00317D04" w:rsidRPr="00760E7E" w:rsidRDefault="00317D04" w:rsidP="00573B44">
            <w:pPr>
              <w:widowControl/>
              <w:rPr>
                <w:rFonts w:eastAsia="仿宋_GB2312"/>
                <w:color w:val="000000"/>
                <w:kern w:val="0"/>
                <w:sz w:val="24"/>
              </w:rPr>
            </w:pPr>
          </w:p>
        </w:tc>
        <w:tc>
          <w:tcPr>
            <w:tcW w:w="3179" w:type="pct"/>
            <w:gridSpan w:val="5"/>
            <w:shd w:val="clear" w:color="auto" w:fill="auto"/>
            <w:vAlign w:val="center"/>
            <w:hideMark/>
          </w:tcPr>
          <w:p w:rsidR="00317D04" w:rsidRPr="00760E7E" w:rsidRDefault="00317D04" w:rsidP="00573B44">
            <w:pPr>
              <w:widowControl/>
              <w:rPr>
                <w:rFonts w:eastAsia="仿宋_GB2312"/>
                <w:sz w:val="24"/>
              </w:rPr>
            </w:pPr>
            <w:r w:rsidRPr="00760E7E">
              <w:rPr>
                <w:rFonts w:eastAsia="仿宋_GB2312"/>
                <w:sz w:val="24"/>
              </w:rPr>
              <w:t>其他</w:t>
            </w:r>
          </w:p>
        </w:tc>
        <w:tc>
          <w:tcPr>
            <w:tcW w:w="1255" w:type="pct"/>
            <w:shd w:val="clear" w:color="auto" w:fill="auto"/>
            <w:vAlign w:val="center"/>
            <w:hideMark/>
          </w:tcPr>
          <w:p w:rsidR="00317D04" w:rsidRPr="00760E7E" w:rsidRDefault="00317D04" w:rsidP="00573B44">
            <w:pPr>
              <w:widowControl/>
              <w:rPr>
                <w:rFonts w:eastAsia="仿宋_GB2312"/>
                <w:color w:val="000000"/>
                <w:kern w:val="0"/>
                <w:sz w:val="24"/>
              </w:rPr>
            </w:pPr>
          </w:p>
        </w:tc>
      </w:tr>
    </w:tbl>
    <w:p w:rsidR="00317D04" w:rsidRDefault="00317D04" w:rsidP="00317D04">
      <w:pPr>
        <w:widowControl/>
        <w:jc w:val="left"/>
        <w:rPr>
          <w:rFonts w:ascii="楷体_GB2312" w:eastAsia="楷体_GB2312" w:hAnsi="宋体" w:cs="宋体"/>
          <w:b/>
          <w:color w:val="000000"/>
          <w:kern w:val="0"/>
          <w:sz w:val="24"/>
        </w:rPr>
      </w:pPr>
    </w:p>
    <w:p w:rsidR="00317D04" w:rsidRDefault="00317D04" w:rsidP="00317D04">
      <w:pPr>
        <w:widowControl/>
        <w:jc w:val="left"/>
        <w:rPr>
          <w:rFonts w:ascii="仿宋_GB2312" w:eastAsia="仿宋_GB2312" w:hAnsi="宋体" w:cs="宋体"/>
          <w:b/>
          <w:color w:val="000000"/>
          <w:kern w:val="0"/>
          <w:sz w:val="24"/>
        </w:rPr>
      </w:pPr>
    </w:p>
    <w:p w:rsidR="00317D04" w:rsidRDefault="00317D04" w:rsidP="00317D04">
      <w:pPr>
        <w:widowControl/>
        <w:jc w:val="left"/>
        <w:rPr>
          <w:rFonts w:ascii="仿宋_GB2312" w:eastAsia="仿宋_GB2312" w:hAnsi="宋体" w:cs="宋体"/>
          <w:b/>
          <w:color w:val="000000"/>
          <w:kern w:val="0"/>
          <w:sz w:val="24"/>
        </w:rPr>
      </w:pPr>
    </w:p>
    <w:p w:rsidR="00317D04" w:rsidRPr="00130B89" w:rsidRDefault="00317D04" w:rsidP="00317D04">
      <w:pPr>
        <w:widowControl/>
        <w:jc w:val="left"/>
        <w:rPr>
          <w:rFonts w:ascii="黑体" w:eastAsia="黑体" w:hAnsi="黑体" w:cs="宋体"/>
          <w:color w:val="000000"/>
          <w:kern w:val="0"/>
          <w:sz w:val="28"/>
          <w:szCs w:val="28"/>
        </w:rPr>
      </w:pPr>
      <w:r w:rsidRPr="00130B89">
        <w:rPr>
          <w:rFonts w:ascii="黑体" w:eastAsia="黑体" w:hAnsi="黑体" w:cs="宋体" w:hint="eastAsia"/>
          <w:color w:val="000000"/>
          <w:kern w:val="0"/>
          <w:sz w:val="28"/>
          <w:szCs w:val="28"/>
        </w:rPr>
        <w:t>材料2：图文素材</w:t>
      </w:r>
    </w:p>
    <w:p w:rsidR="00317D04" w:rsidRDefault="00317D04" w:rsidP="00317D04">
      <w:pPr>
        <w:widowControl/>
        <w:spacing w:line="440" w:lineRule="exact"/>
        <w:jc w:val="left"/>
        <w:rPr>
          <w:rFonts w:ascii="仿宋_GB2312" w:eastAsia="仿宋_GB2312" w:hAnsi="宋体" w:cs="宋体"/>
          <w:sz w:val="28"/>
          <w:szCs w:val="28"/>
        </w:rPr>
      </w:pPr>
      <w:r w:rsidRPr="00FC6572">
        <w:rPr>
          <w:rFonts w:ascii="仿宋_GB2312" w:eastAsia="仿宋_GB2312" w:hAnsi="宋体" w:cs="宋体" w:hint="eastAsia"/>
          <w:b/>
          <w:sz w:val="28"/>
          <w:szCs w:val="28"/>
        </w:rPr>
        <w:t>文章要求：</w:t>
      </w:r>
      <w:r w:rsidRPr="00FC6572">
        <w:rPr>
          <w:rFonts w:ascii="仿宋_GB2312" w:eastAsia="仿宋_GB2312" w:hAnsi="宋体" w:cs="宋体" w:hint="eastAsia"/>
          <w:sz w:val="28"/>
          <w:szCs w:val="28"/>
        </w:rPr>
        <w:t>展示城市在山水生态格局的有效保护、城市山水特色的精心塑造以及山水文化的继承发扬方面的措施和取得的成果。</w:t>
      </w:r>
    </w:p>
    <w:p w:rsidR="00317D04" w:rsidRPr="00FC6572" w:rsidRDefault="00317D04" w:rsidP="00317D04">
      <w:pPr>
        <w:widowControl/>
        <w:spacing w:line="440" w:lineRule="exact"/>
        <w:jc w:val="left"/>
        <w:rPr>
          <w:rFonts w:ascii="仿宋_GB2312" w:eastAsia="仿宋_GB2312" w:hAnsi="宋体" w:cs="宋体"/>
          <w:sz w:val="28"/>
          <w:szCs w:val="28"/>
        </w:rPr>
      </w:pPr>
      <w:r w:rsidRPr="00FC6572">
        <w:rPr>
          <w:rFonts w:ascii="仿宋_GB2312" w:eastAsia="仿宋_GB2312" w:hAnsi="宋体" w:cs="宋体" w:hint="eastAsia"/>
          <w:sz w:val="28"/>
          <w:szCs w:val="28"/>
        </w:rPr>
        <w:t>字数：2500字左右。</w:t>
      </w:r>
    </w:p>
    <w:p w:rsidR="00317D04" w:rsidRPr="00FC6572" w:rsidRDefault="00317D04" w:rsidP="00317D04">
      <w:pPr>
        <w:widowControl/>
        <w:spacing w:line="440" w:lineRule="exact"/>
        <w:jc w:val="left"/>
        <w:rPr>
          <w:rFonts w:ascii="仿宋_GB2312" w:eastAsia="仿宋_GB2312" w:hAnsi="宋体" w:cs="宋体"/>
          <w:sz w:val="28"/>
          <w:szCs w:val="28"/>
        </w:rPr>
      </w:pPr>
      <w:r w:rsidRPr="00FC6572">
        <w:rPr>
          <w:rFonts w:ascii="仿宋_GB2312" w:eastAsia="仿宋_GB2312" w:hAnsi="宋体" w:cs="宋体" w:hint="eastAsia"/>
          <w:b/>
          <w:sz w:val="28"/>
          <w:szCs w:val="28"/>
        </w:rPr>
        <w:t>图片要求：</w:t>
      </w:r>
      <w:r w:rsidRPr="00FC6572">
        <w:rPr>
          <w:rFonts w:ascii="仿宋_GB2312" w:eastAsia="仿宋_GB2312" w:hAnsi="宋体" w:cs="宋体" w:hint="eastAsia"/>
          <w:sz w:val="28"/>
          <w:szCs w:val="28"/>
        </w:rPr>
        <w:t>3-5张，大小不低于2M。</w:t>
      </w:r>
    </w:p>
    <w:p w:rsidR="00317D04" w:rsidRPr="00FC6572" w:rsidRDefault="00317D04" w:rsidP="00317D04">
      <w:pPr>
        <w:widowControl/>
        <w:spacing w:line="440" w:lineRule="exact"/>
        <w:jc w:val="left"/>
        <w:rPr>
          <w:rFonts w:ascii="仿宋_GB2312" w:eastAsia="仿宋_GB2312" w:hAnsi="宋体" w:cs="宋体"/>
          <w:sz w:val="28"/>
          <w:szCs w:val="28"/>
        </w:rPr>
      </w:pPr>
    </w:p>
    <w:p w:rsidR="00317D04" w:rsidRPr="00130B89" w:rsidRDefault="00317D04" w:rsidP="00317D04">
      <w:pPr>
        <w:widowControl/>
        <w:spacing w:line="440" w:lineRule="exact"/>
        <w:jc w:val="left"/>
        <w:rPr>
          <w:rFonts w:eastAsia="仿宋_GB2312" w:cs="宋体"/>
          <w:sz w:val="28"/>
          <w:szCs w:val="28"/>
        </w:rPr>
      </w:pPr>
      <w:r w:rsidRPr="00130B89">
        <w:rPr>
          <w:rFonts w:eastAsia="仿宋_GB2312" w:cs="宋体" w:hint="eastAsia"/>
          <w:sz w:val="28"/>
          <w:szCs w:val="28"/>
        </w:rPr>
        <w:t>表格可在中国生态</w:t>
      </w:r>
      <w:proofErr w:type="gramStart"/>
      <w:r w:rsidRPr="00130B89">
        <w:rPr>
          <w:rFonts w:eastAsia="仿宋_GB2312" w:cs="宋体" w:hint="eastAsia"/>
          <w:sz w:val="28"/>
          <w:szCs w:val="28"/>
        </w:rPr>
        <w:t>文明网</w:t>
      </w:r>
      <w:proofErr w:type="gramEnd"/>
      <w:r w:rsidRPr="00130B89">
        <w:rPr>
          <w:rFonts w:eastAsia="仿宋_GB2312" w:cs="宋体" w:hint="eastAsia"/>
          <w:sz w:val="28"/>
          <w:szCs w:val="28"/>
        </w:rPr>
        <w:t>下载，网址为</w:t>
      </w:r>
      <w:hyperlink r:id="rId6" w:history="1">
        <w:r w:rsidRPr="00130B89">
          <w:rPr>
            <w:rStyle w:val="a3"/>
            <w:rFonts w:eastAsia="仿宋_GB2312"/>
            <w:sz w:val="28"/>
            <w:szCs w:val="28"/>
          </w:rPr>
          <w:t>http://www.cecrpa.org.cn/</w:t>
        </w:r>
      </w:hyperlink>
    </w:p>
    <w:p w:rsidR="00317D04" w:rsidRPr="00130B89" w:rsidRDefault="00317D04" w:rsidP="00317D04">
      <w:pPr>
        <w:widowControl/>
        <w:spacing w:line="440" w:lineRule="exact"/>
        <w:jc w:val="left"/>
        <w:rPr>
          <w:rFonts w:eastAsia="仿宋_GB2312" w:cs="宋体"/>
          <w:sz w:val="28"/>
          <w:szCs w:val="28"/>
        </w:rPr>
      </w:pPr>
      <w:r w:rsidRPr="00130B89">
        <w:rPr>
          <w:rFonts w:eastAsia="仿宋_GB2312" w:cs="宋体" w:hint="eastAsia"/>
          <w:sz w:val="28"/>
          <w:szCs w:val="28"/>
        </w:rPr>
        <w:t>材料请发送至</w:t>
      </w:r>
      <w:r w:rsidRPr="00130B89">
        <w:rPr>
          <w:rFonts w:eastAsia="仿宋_GB2312" w:hint="eastAsia"/>
          <w:sz w:val="28"/>
          <w:szCs w:val="28"/>
        </w:rPr>
        <w:t>zgstwmzz@126.com</w:t>
      </w:r>
      <w:r w:rsidRPr="00130B89">
        <w:rPr>
          <w:rFonts w:eastAsia="仿宋_GB2312" w:cs="宋体" w:hint="eastAsia"/>
          <w:sz w:val="28"/>
          <w:szCs w:val="28"/>
        </w:rPr>
        <w:t>，截止时间：</w:t>
      </w:r>
      <w:r w:rsidRPr="00130B89">
        <w:rPr>
          <w:rFonts w:eastAsia="仿宋_GB2312" w:cs="宋体" w:hint="eastAsia"/>
          <w:sz w:val="28"/>
          <w:szCs w:val="28"/>
        </w:rPr>
        <w:t>2019</w:t>
      </w:r>
      <w:r w:rsidRPr="00130B89">
        <w:rPr>
          <w:rFonts w:eastAsia="仿宋_GB2312" w:cs="宋体" w:hint="eastAsia"/>
          <w:sz w:val="28"/>
          <w:szCs w:val="28"/>
        </w:rPr>
        <w:t>年</w:t>
      </w:r>
      <w:r w:rsidRPr="00130B89">
        <w:rPr>
          <w:rFonts w:eastAsia="仿宋_GB2312" w:cs="宋体" w:hint="eastAsia"/>
          <w:sz w:val="28"/>
          <w:szCs w:val="28"/>
        </w:rPr>
        <w:t>6</w:t>
      </w:r>
      <w:r w:rsidRPr="00130B89">
        <w:rPr>
          <w:rFonts w:eastAsia="仿宋_GB2312" w:cs="宋体" w:hint="eastAsia"/>
          <w:sz w:val="28"/>
          <w:szCs w:val="28"/>
        </w:rPr>
        <w:t>月</w:t>
      </w:r>
      <w:r w:rsidRPr="00130B89">
        <w:rPr>
          <w:rFonts w:eastAsia="仿宋_GB2312" w:cs="宋体" w:hint="eastAsia"/>
          <w:sz w:val="28"/>
          <w:szCs w:val="28"/>
        </w:rPr>
        <w:t>30</w:t>
      </w:r>
      <w:r w:rsidRPr="00130B89">
        <w:rPr>
          <w:rFonts w:eastAsia="仿宋_GB2312" w:cs="宋体" w:hint="eastAsia"/>
          <w:sz w:val="28"/>
          <w:szCs w:val="28"/>
        </w:rPr>
        <w:t>日；</w:t>
      </w:r>
    </w:p>
    <w:p w:rsidR="00317D04" w:rsidRPr="00130B89" w:rsidRDefault="00317D04" w:rsidP="00317D04">
      <w:pPr>
        <w:widowControl/>
        <w:spacing w:line="440" w:lineRule="exact"/>
        <w:jc w:val="left"/>
        <w:rPr>
          <w:rFonts w:eastAsia="仿宋_GB2312" w:cs="宋体"/>
          <w:sz w:val="28"/>
          <w:szCs w:val="28"/>
        </w:rPr>
      </w:pPr>
      <w:r w:rsidRPr="00130B89">
        <w:rPr>
          <w:rFonts w:eastAsia="仿宋_GB2312" w:cs="宋体" w:hint="eastAsia"/>
          <w:sz w:val="28"/>
          <w:szCs w:val="28"/>
        </w:rPr>
        <w:t>联系人：张文娟</w:t>
      </w:r>
      <w:r w:rsidRPr="00130B89">
        <w:rPr>
          <w:rFonts w:eastAsia="仿宋_GB2312" w:cs="宋体" w:hint="eastAsia"/>
          <w:sz w:val="28"/>
          <w:szCs w:val="28"/>
        </w:rPr>
        <w:t xml:space="preserve"> 13671122783 </w:t>
      </w:r>
      <w:r>
        <w:rPr>
          <w:rFonts w:eastAsia="仿宋_GB2312" w:cs="宋体" w:hint="eastAsia"/>
          <w:sz w:val="28"/>
          <w:szCs w:val="28"/>
        </w:rPr>
        <w:t xml:space="preserve"> </w:t>
      </w:r>
      <w:r w:rsidRPr="00F4053A">
        <w:rPr>
          <w:rFonts w:eastAsia="仿宋_GB2312" w:cs="宋体" w:hint="eastAsia"/>
          <w:sz w:val="28"/>
          <w:szCs w:val="28"/>
        </w:rPr>
        <w:t>刘彬</w:t>
      </w:r>
      <w:r w:rsidRPr="00F4053A">
        <w:rPr>
          <w:rFonts w:eastAsia="仿宋_GB2312" w:cs="宋体" w:hint="eastAsia"/>
          <w:sz w:val="28"/>
          <w:szCs w:val="28"/>
        </w:rPr>
        <w:t xml:space="preserve"> 13910752920</w:t>
      </w:r>
      <w:r w:rsidRPr="00130B89">
        <w:rPr>
          <w:rFonts w:eastAsia="仿宋_GB2312" w:cs="宋体" w:hint="eastAsia"/>
          <w:sz w:val="28"/>
          <w:szCs w:val="28"/>
        </w:rPr>
        <w:t xml:space="preserve">  010-82268166</w:t>
      </w:r>
    </w:p>
    <w:p w:rsidR="00777AE5" w:rsidRDefault="00201489"/>
    <w:sectPr w:rsidR="00777AE5" w:rsidSect="00695B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489" w:rsidRDefault="00201489" w:rsidP="00040013">
      <w:r>
        <w:separator/>
      </w:r>
    </w:p>
  </w:endnote>
  <w:endnote w:type="continuationSeparator" w:id="0">
    <w:p w:rsidR="00201489" w:rsidRDefault="00201489" w:rsidP="000400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489" w:rsidRDefault="00201489" w:rsidP="00040013">
      <w:r>
        <w:separator/>
      </w:r>
    </w:p>
  </w:footnote>
  <w:footnote w:type="continuationSeparator" w:id="0">
    <w:p w:rsidR="00201489" w:rsidRDefault="00201489" w:rsidP="000400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7D04"/>
    <w:rsid w:val="00040013"/>
    <w:rsid w:val="001E1584"/>
    <w:rsid w:val="001F1612"/>
    <w:rsid w:val="00201489"/>
    <w:rsid w:val="00317D04"/>
    <w:rsid w:val="00695BE4"/>
    <w:rsid w:val="00923BDC"/>
    <w:rsid w:val="00B66C17"/>
    <w:rsid w:val="00CE7A61"/>
    <w:rsid w:val="00E6301C"/>
    <w:rsid w:val="00F162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D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317D04"/>
    <w:rPr>
      <w:color w:val="0000FF" w:themeColor="hyperlink"/>
      <w:u w:val="single"/>
    </w:rPr>
  </w:style>
  <w:style w:type="paragraph" w:styleId="a4">
    <w:name w:val="header"/>
    <w:basedOn w:val="a"/>
    <w:link w:val="Char"/>
    <w:uiPriority w:val="99"/>
    <w:semiHidden/>
    <w:unhideWhenUsed/>
    <w:rsid w:val="000400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40013"/>
    <w:rPr>
      <w:rFonts w:ascii="Times New Roman" w:eastAsia="宋体" w:hAnsi="Times New Roman" w:cs="Times New Roman"/>
      <w:sz w:val="18"/>
      <w:szCs w:val="18"/>
    </w:rPr>
  </w:style>
  <w:style w:type="paragraph" w:styleId="a5">
    <w:name w:val="footer"/>
    <w:basedOn w:val="a"/>
    <w:link w:val="Char0"/>
    <w:uiPriority w:val="99"/>
    <w:semiHidden/>
    <w:unhideWhenUsed/>
    <w:rsid w:val="0004001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4001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crpa.org.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dc:creator>
  <cp:lastModifiedBy>dell</cp:lastModifiedBy>
  <cp:revision>4</cp:revision>
  <dcterms:created xsi:type="dcterms:W3CDTF">2019-05-27T06:40:00Z</dcterms:created>
  <dcterms:modified xsi:type="dcterms:W3CDTF">2019-05-28T09:40:00Z</dcterms:modified>
</cp:coreProperties>
</file>